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1DCA5" w14:textId="77777777" w:rsidR="007163F1" w:rsidRDefault="007163F1" w:rsidP="007163F1">
      <w:pPr>
        <w:jc w:val="center"/>
        <w:rPr>
          <w:rFonts w:ascii="Calibri Light" w:hAnsi="Calibri Light" w:cs="Calibri Light"/>
          <w:b/>
          <w:caps/>
          <w:color w:val="C00000"/>
          <w:sz w:val="32"/>
          <w:szCs w:val="32"/>
        </w:rPr>
      </w:pPr>
    </w:p>
    <w:p w14:paraId="7FBF174A" w14:textId="3C352E8E" w:rsidR="00B16D60" w:rsidRDefault="00B16D60" w:rsidP="007163F1">
      <w:pPr>
        <w:jc w:val="center"/>
        <w:rPr>
          <w:rFonts w:ascii="Calibri Light" w:hAnsi="Calibri Light" w:cs="Calibri Light"/>
          <w:b/>
          <w:caps/>
          <w:color w:val="C00000"/>
          <w:sz w:val="32"/>
          <w:szCs w:val="32"/>
        </w:rPr>
      </w:pPr>
    </w:p>
    <w:p w14:paraId="60ED7634" w14:textId="77777777" w:rsidR="00B16D60" w:rsidRDefault="00B16D60" w:rsidP="00B16D60">
      <w:pPr>
        <w:jc w:val="center"/>
        <w:rPr>
          <w:rFonts w:ascii="Verdana" w:hAnsi="Verdana" w:cs="Arial"/>
          <w:b/>
          <w:color w:val="C00000"/>
          <w:sz w:val="16"/>
        </w:rPr>
      </w:pPr>
    </w:p>
    <w:p w14:paraId="10DCA0B4" w14:textId="77777777" w:rsidR="00B16D60" w:rsidRPr="00B16D60" w:rsidRDefault="00B16D60" w:rsidP="00B16D60">
      <w:pPr>
        <w:jc w:val="center"/>
        <w:rPr>
          <w:rFonts w:ascii="Verdana" w:hAnsi="Verdana" w:cs="Arial"/>
          <w:b/>
          <w:color w:val="C00000"/>
          <w:sz w:val="16"/>
        </w:rPr>
      </w:pPr>
    </w:p>
    <w:p w14:paraId="4BC6B2C2" w14:textId="2FFCD4C0" w:rsidR="004F17AF" w:rsidRPr="00DF3B75" w:rsidRDefault="004F17AF" w:rsidP="004F17AF">
      <w:pPr>
        <w:jc w:val="center"/>
        <w:rPr>
          <w:rFonts w:asciiTheme="minorHAnsi" w:hAnsiTheme="minorHAnsi" w:cs="Calibri Light"/>
          <w:b/>
          <w:caps/>
          <w:color w:val="C00000"/>
          <w:sz w:val="40"/>
          <w:szCs w:val="40"/>
        </w:rPr>
      </w:pPr>
      <w:r w:rsidRPr="00DF3B75">
        <w:rPr>
          <w:rFonts w:asciiTheme="minorHAnsi" w:hAnsiTheme="minorHAnsi" w:cs="Calibri Light"/>
          <w:b/>
          <w:caps/>
          <w:color w:val="C00000"/>
          <w:sz w:val="40"/>
          <w:szCs w:val="40"/>
        </w:rPr>
        <w:t>« </w:t>
      </w:r>
      <w:r w:rsidR="007163F1">
        <w:rPr>
          <w:rFonts w:asciiTheme="minorHAnsi" w:hAnsiTheme="minorHAnsi" w:cs="Calibri Light"/>
          <w:b/>
          <w:caps/>
          <w:color w:val="C00000"/>
          <w:sz w:val="40"/>
          <w:szCs w:val="40"/>
        </w:rPr>
        <w:t>URBANISME TRANSITOIRE : QUELS MODÈLES ?</w:t>
      </w:r>
      <w:r w:rsidRPr="00DF3B75">
        <w:rPr>
          <w:rFonts w:asciiTheme="minorHAnsi" w:hAnsiTheme="minorHAnsi" w:cs="Calibri Light"/>
          <w:b/>
          <w:caps/>
          <w:color w:val="C00000"/>
          <w:sz w:val="40"/>
          <w:szCs w:val="40"/>
        </w:rPr>
        <w:t xml:space="preserve"> »</w:t>
      </w:r>
    </w:p>
    <w:p w14:paraId="20C4A00F" w14:textId="77777777" w:rsidR="004F17AF" w:rsidRPr="00DF3B75" w:rsidRDefault="004F17AF" w:rsidP="004F17AF">
      <w:pPr>
        <w:jc w:val="center"/>
        <w:rPr>
          <w:rFonts w:asciiTheme="minorHAnsi" w:hAnsiTheme="minorHAnsi" w:cs="Calibri Light"/>
          <w:sz w:val="40"/>
          <w:szCs w:val="40"/>
        </w:rPr>
      </w:pPr>
    </w:p>
    <w:p w14:paraId="3527A9D6" w14:textId="77777777" w:rsidR="00B16D60" w:rsidRPr="009D0058" w:rsidRDefault="00B16D60" w:rsidP="004F17AF">
      <w:pPr>
        <w:rPr>
          <w:rFonts w:ascii="Calibri Light" w:hAnsi="Calibri Light" w:cs="Calibri Light"/>
        </w:rPr>
      </w:pPr>
    </w:p>
    <w:p w14:paraId="4DAB4498" w14:textId="77777777" w:rsidR="00B16D60" w:rsidRPr="009D0058" w:rsidRDefault="00B16D60" w:rsidP="00B16D60">
      <w:pPr>
        <w:jc w:val="center"/>
        <w:rPr>
          <w:rFonts w:ascii="Calibri Light" w:hAnsi="Calibri Light" w:cs="Calibri Light"/>
          <w:sz w:val="28"/>
          <w:szCs w:val="28"/>
        </w:rPr>
      </w:pPr>
      <w:r>
        <w:rPr>
          <w:noProof/>
        </w:rPr>
        <w:drawing>
          <wp:inline distT="0" distB="0" distL="0" distR="0" wp14:anchorId="5DD91E2F" wp14:editId="6D67DB65">
            <wp:extent cx="3190875" cy="201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extLst>
                        <a:ext uri="{28A0092B-C50C-407E-A947-70E740481C1C}">
                          <a14:useLocalDpi xmlns:a14="http://schemas.microsoft.com/office/drawing/2010/main" val="0"/>
                        </a:ext>
                      </a:extLst>
                    </a:blip>
                    <a:stretch>
                      <a:fillRect/>
                    </a:stretch>
                  </pic:blipFill>
                  <pic:spPr>
                    <a:xfrm>
                      <a:off x="0" y="0"/>
                      <a:ext cx="3190875" cy="2019300"/>
                    </a:xfrm>
                    <a:prstGeom prst="rect">
                      <a:avLst/>
                    </a:prstGeom>
                  </pic:spPr>
                </pic:pic>
              </a:graphicData>
            </a:graphic>
          </wp:inline>
        </w:drawing>
      </w:r>
    </w:p>
    <w:p w14:paraId="3E734A7E" w14:textId="77777777" w:rsidR="00B16D60" w:rsidRPr="009D0058" w:rsidRDefault="00B16D60" w:rsidP="00B16D60">
      <w:pPr>
        <w:ind w:left="720"/>
        <w:jc w:val="center"/>
        <w:rPr>
          <w:rFonts w:ascii="Calibri Light" w:hAnsi="Calibri Light" w:cs="Calibri Light"/>
          <w:b/>
          <w:sz w:val="28"/>
          <w:szCs w:val="28"/>
        </w:rPr>
      </w:pPr>
    </w:p>
    <w:p w14:paraId="67FDA45B" w14:textId="77777777" w:rsidR="00B16D60" w:rsidRPr="009D0058" w:rsidRDefault="00B16D60" w:rsidP="00B16D60">
      <w:pPr>
        <w:ind w:left="720"/>
        <w:jc w:val="center"/>
        <w:rPr>
          <w:rFonts w:ascii="Calibri Light" w:hAnsi="Calibri Light" w:cs="Calibri Light"/>
          <w:b/>
          <w:sz w:val="28"/>
          <w:szCs w:val="28"/>
        </w:rPr>
      </w:pPr>
    </w:p>
    <w:p w14:paraId="08971612" w14:textId="7319C6BE" w:rsidR="00B16D60" w:rsidRPr="00C858B7" w:rsidRDefault="00B16D60" w:rsidP="00B16D60">
      <w:pPr>
        <w:jc w:val="center"/>
        <w:rPr>
          <w:rFonts w:ascii="Calibri Light" w:hAnsi="Calibri Light" w:cs="Calibri Light"/>
          <w:b/>
          <w:sz w:val="26"/>
          <w:szCs w:val="26"/>
        </w:rPr>
      </w:pPr>
      <w:r w:rsidRPr="00C858B7">
        <w:rPr>
          <w:rFonts w:ascii="Calibri Light" w:hAnsi="Calibri Light" w:cs="Calibri Light"/>
          <w:b/>
          <w:sz w:val="26"/>
          <w:szCs w:val="26"/>
        </w:rPr>
        <w:t xml:space="preserve">Une formation </w:t>
      </w:r>
      <w:r w:rsidR="00AC66B3">
        <w:rPr>
          <w:rFonts w:ascii="Calibri Light" w:hAnsi="Calibri Light" w:cs="Calibri Light"/>
          <w:b/>
          <w:sz w:val="26"/>
          <w:szCs w:val="26"/>
        </w:rPr>
        <w:t xml:space="preserve">en présentiel </w:t>
      </w:r>
      <w:r w:rsidR="007163F1" w:rsidRPr="00C858B7">
        <w:rPr>
          <w:rFonts w:ascii="Calibri Light" w:hAnsi="Calibri Light" w:cs="Calibri Light"/>
          <w:b/>
          <w:sz w:val="26"/>
          <w:szCs w:val="26"/>
        </w:rPr>
        <w:t>de Cadre de Ville</w:t>
      </w:r>
    </w:p>
    <w:p w14:paraId="2736704E" w14:textId="594C3731" w:rsidR="00B16D60" w:rsidRPr="007163F1" w:rsidRDefault="00AC66B3" w:rsidP="00B16D60">
      <w:pPr>
        <w:jc w:val="center"/>
        <w:rPr>
          <w:rFonts w:ascii="Calibri Light" w:hAnsi="Calibri Light" w:cs="Calibri Light"/>
          <w:b/>
          <w:color w:val="C00000"/>
          <w:sz w:val="66"/>
          <w:szCs w:val="66"/>
        </w:rPr>
      </w:pPr>
      <w:r>
        <w:rPr>
          <w:rFonts w:ascii="Calibri Light" w:hAnsi="Calibri Light" w:cs="Calibri Light"/>
          <w:b/>
          <w:color w:val="C00000"/>
          <w:sz w:val="66"/>
          <w:szCs w:val="66"/>
        </w:rPr>
        <w:t>23 &amp; 24 septembre</w:t>
      </w:r>
      <w:r w:rsidR="00B65B45" w:rsidRPr="007163F1">
        <w:rPr>
          <w:rFonts w:ascii="Calibri Light" w:hAnsi="Calibri Light" w:cs="Calibri Light"/>
          <w:b/>
          <w:color w:val="C00000"/>
          <w:sz w:val="66"/>
          <w:szCs w:val="66"/>
        </w:rPr>
        <w:t xml:space="preserve"> 2021</w:t>
      </w:r>
    </w:p>
    <w:p w14:paraId="6E7F29EA" w14:textId="77777777" w:rsidR="00B16D60" w:rsidRDefault="00B16D60" w:rsidP="00B16D60">
      <w:pPr>
        <w:jc w:val="center"/>
        <w:rPr>
          <w:rFonts w:ascii="Calibri Light" w:hAnsi="Calibri Light" w:cs="Calibri Light"/>
          <w:b/>
          <w:sz w:val="36"/>
        </w:rPr>
      </w:pPr>
    </w:p>
    <w:p w14:paraId="1F77DE16" w14:textId="77777777" w:rsidR="00B16D60" w:rsidRPr="008544F8" w:rsidRDefault="00B16D60" w:rsidP="00B16D60">
      <w:pPr>
        <w:jc w:val="center"/>
        <w:rPr>
          <w:rFonts w:ascii="Calibri Light" w:hAnsi="Calibri Light" w:cs="Calibri Light"/>
          <w:b/>
          <w:sz w:val="36"/>
        </w:rPr>
      </w:pPr>
      <w:r>
        <w:rPr>
          <w:noProof/>
        </w:rPr>
        <w:drawing>
          <wp:inline distT="0" distB="0" distL="0" distR="0" wp14:anchorId="4458A83A" wp14:editId="183AA0B3">
            <wp:extent cx="3190875" cy="2009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3190875" cy="2009775"/>
                    </a:xfrm>
                    <a:prstGeom prst="rect">
                      <a:avLst/>
                    </a:prstGeom>
                  </pic:spPr>
                </pic:pic>
              </a:graphicData>
            </a:graphic>
          </wp:inline>
        </w:drawing>
      </w:r>
    </w:p>
    <w:p w14:paraId="548FB102" w14:textId="77777777" w:rsidR="00B16D60" w:rsidRPr="009D0058" w:rsidRDefault="00B16D60" w:rsidP="00B16D60">
      <w:pPr>
        <w:ind w:left="720"/>
        <w:jc w:val="center"/>
        <w:rPr>
          <w:rFonts w:ascii="Calibri Light" w:hAnsi="Calibri Light" w:cs="Calibri Light"/>
          <w:b/>
          <w:sz w:val="32"/>
        </w:rPr>
      </w:pPr>
    </w:p>
    <w:p w14:paraId="27866A5A" w14:textId="77777777" w:rsidR="00B16D60" w:rsidRPr="009D0058" w:rsidRDefault="00B16D60" w:rsidP="00B16D60">
      <w:pPr>
        <w:ind w:left="720"/>
        <w:jc w:val="center"/>
        <w:rPr>
          <w:rFonts w:ascii="Calibri Light" w:hAnsi="Calibri Light" w:cs="Calibri Light"/>
          <w:b/>
          <w:sz w:val="32"/>
        </w:rPr>
      </w:pPr>
    </w:p>
    <w:p w14:paraId="6AAAC341" w14:textId="77777777" w:rsidR="00B16D60" w:rsidRPr="007163F1" w:rsidRDefault="00B16D60" w:rsidP="00B16D60">
      <w:pPr>
        <w:ind w:left="720"/>
        <w:jc w:val="center"/>
        <w:rPr>
          <w:rFonts w:ascii="Calibri Light" w:hAnsi="Calibri Light" w:cs="Calibri Light"/>
          <w:b/>
          <w:color w:val="000000" w:themeColor="text1"/>
          <w:sz w:val="28"/>
        </w:rPr>
      </w:pPr>
      <w:r w:rsidRPr="007163F1">
        <w:rPr>
          <w:rFonts w:ascii="Calibri Light" w:hAnsi="Calibri Light" w:cs="Calibri Light"/>
          <w:b/>
          <w:color w:val="000000" w:themeColor="text1"/>
          <w:sz w:val="28"/>
        </w:rPr>
        <w:t xml:space="preserve">Pour tout renseignement ou formation intra, </w:t>
      </w:r>
    </w:p>
    <w:p w14:paraId="3411762C" w14:textId="77777777" w:rsidR="00B16D60" w:rsidRPr="007163F1" w:rsidRDefault="00B16D60" w:rsidP="00B16D60">
      <w:pPr>
        <w:ind w:left="720"/>
        <w:jc w:val="center"/>
        <w:rPr>
          <w:rFonts w:ascii="Calibri Light" w:hAnsi="Calibri Light" w:cs="Calibri Light"/>
          <w:b/>
          <w:color w:val="000000" w:themeColor="text1"/>
          <w:sz w:val="28"/>
        </w:rPr>
      </w:pPr>
      <w:proofErr w:type="gramStart"/>
      <w:r w:rsidRPr="007163F1">
        <w:rPr>
          <w:rFonts w:ascii="Calibri Light" w:hAnsi="Calibri Light" w:cs="Calibri Light"/>
          <w:b/>
          <w:color w:val="000000" w:themeColor="text1"/>
          <w:sz w:val="28"/>
        </w:rPr>
        <w:t>contactez</w:t>
      </w:r>
      <w:proofErr w:type="gramEnd"/>
      <w:r w:rsidRPr="007163F1">
        <w:rPr>
          <w:rFonts w:ascii="Calibri Light" w:hAnsi="Calibri Light" w:cs="Calibri Light"/>
          <w:b/>
          <w:color w:val="000000" w:themeColor="text1"/>
          <w:sz w:val="28"/>
        </w:rPr>
        <w:t xml:space="preserve"> le service formations</w:t>
      </w:r>
    </w:p>
    <w:p w14:paraId="20F084B1" w14:textId="6362E297" w:rsidR="00B16D60" w:rsidRPr="007163F1" w:rsidRDefault="00B16D60" w:rsidP="00B65B45">
      <w:pPr>
        <w:ind w:left="720"/>
        <w:jc w:val="center"/>
        <w:rPr>
          <w:rFonts w:ascii="Calibri Light" w:hAnsi="Calibri Light" w:cs="Calibri Light"/>
          <w:b/>
          <w:color w:val="000000" w:themeColor="text1"/>
          <w:sz w:val="28"/>
        </w:rPr>
      </w:pPr>
      <w:r w:rsidRPr="007163F1">
        <w:rPr>
          <w:rFonts w:ascii="Calibri Light" w:hAnsi="Calibri Light" w:cs="Calibri Light"/>
          <w:b/>
          <w:color w:val="000000" w:themeColor="text1"/>
          <w:sz w:val="28"/>
        </w:rPr>
        <w:t xml:space="preserve"> </w:t>
      </w:r>
      <w:hyperlink r:id="rId9" w:history="1">
        <w:r w:rsidRPr="007163F1">
          <w:rPr>
            <w:rStyle w:val="Lienhypertexte"/>
            <w:rFonts w:ascii="Calibri Light" w:hAnsi="Calibri Light" w:cs="Calibri Light"/>
            <w:color w:val="000000" w:themeColor="text1"/>
            <w:sz w:val="28"/>
          </w:rPr>
          <w:t>formations@cadredeville.com</w:t>
        </w:r>
      </w:hyperlink>
      <w:r w:rsidRPr="007163F1">
        <w:rPr>
          <w:rFonts w:ascii="Calibri Light" w:hAnsi="Calibri Light" w:cs="Calibri Light"/>
          <w:b/>
          <w:color w:val="000000" w:themeColor="text1"/>
          <w:sz w:val="28"/>
        </w:rPr>
        <w:t xml:space="preserve"> - 01 86 95 72 10</w:t>
      </w:r>
    </w:p>
    <w:p w14:paraId="461F48C0" w14:textId="77777777" w:rsidR="00B16D60" w:rsidRDefault="00B16D60" w:rsidP="00B16D60">
      <w:pPr>
        <w:jc w:val="center"/>
        <w:rPr>
          <w:rFonts w:ascii="Calibri Light" w:hAnsi="Calibri Light" w:cs="Calibri Light"/>
          <w:b/>
          <w:caps/>
          <w:sz w:val="32"/>
          <w:szCs w:val="32"/>
        </w:rPr>
      </w:pPr>
    </w:p>
    <w:p w14:paraId="3936CE69" w14:textId="77777777" w:rsidR="00B16D60" w:rsidRDefault="00B16D60" w:rsidP="00B16D60">
      <w:pPr>
        <w:jc w:val="center"/>
        <w:rPr>
          <w:rFonts w:ascii="Calibri Light" w:hAnsi="Calibri Light" w:cs="Calibri Light"/>
          <w:b/>
          <w:caps/>
          <w:sz w:val="32"/>
          <w:szCs w:val="32"/>
        </w:rPr>
      </w:pPr>
    </w:p>
    <w:p w14:paraId="5A75A9C9" w14:textId="77777777" w:rsidR="00AC66B3" w:rsidRDefault="00AC66B3" w:rsidP="00B16D60">
      <w:pPr>
        <w:jc w:val="center"/>
        <w:rPr>
          <w:rFonts w:ascii="Calibri Light" w:hAnsi="Calibri Light" w:cs="Calibri Light"/>
          <w:b/>
          <w:caps/>
          <w:sz w:val="38"/>
          <w:szCs w:val="38"/>
        </w:rPr>
      </w:pPr>
    </w:p>
    <w:p w14:paraId="069951C3" w14:textId="7C984C52" w:rsidR="00B16D60" w:rsidRPr="00B65B45" w:rsidRDefault="00B16D60" w:rsidP="00B16D60">
      <w:pPr>
        <w:jc w:val="center"/>
        <w:rPr>
          <w:rFonts w:ascii="Calibri Light" w:hAnsi="Calibri Light" w:cs="Calibri Light"/>
          <w:b/>
          <w:caps/>
          <w:color w:val="C00000"/>
          <w:sz w:val="38"/>
          <w:szCs w:val="38"/>
        </w:rPr>
      </w:pPr>
      <w:r w:rsidRPr="00B65B45">
        <w:rPr>
          <w:rFonts w:ascii="Calibri Light" w:hAnsi="Calibri Light" w:cs="Calibri Light"/>
          <w:b/>
          <w:caps/>
          <w:sz w:val="38"/>
          <w:szCs w:val="38"/>
        </w:rPr>
        <w:t>FORMATIO</w:t>
      </w:r>
      <w:r w:rsidR="004F17AF" w:rsidRPr="00B65B45">
        <w:rPr>
          <w:rFonts w:ascii="Calibri Light" w:hAnsi="Calibri Light" w:cs="Calibri Light"/>
          <w:b/>
          <w:caps/>
          <w:sz w:val="38"/>
          <w:szCs w:val="38"/>
        </w:rPr>
        <w:t xml:space="preserve">N EN </w:t>
      </w:r>
      <w:r w:rsidR="00AC66B3">
        <w:rPr>
          <w:rFonts w:ascii="Calibri Light" w:hAnsi="Calibri Light" w:cs="Calibri Light"/>
          <w:b/>
          <w:caps/>
          <w:sz w:val="38"/>
          <w:szCs w:val="38"/>
        </w:rPr>
        <w:t>PRESENTIEL</w:t>
      </w:r>
    </w:p>
    <w:p w14:paraId="0C49B9A5" w14:textId="0B89711B" w:rsidR="00B16D60" w:rsidRPr="00C858B7" w:rsidRDefault="00AC66B3" w:rsidP="00B16D60">
      <w:pPr>
        <w:jc w:val="center"/>
        <w:rPr>
          <w:rFonts w:ascii="Calibri Light" w:hAnsi="Calibri Light" w:cs="Calibri Light"/>
          <w:b/>
          <w:caps/>
          <w:color w:val="000000" w:themeColor="text1"/>
          <w:sz w:val="60"/>
          <w:szCs w:val="60"/>
        </w:rPr>
      </w:pPr>
      <w:r>
        <w:rPr>
          <w:rFonts w:ascii="Calibri Light" w:hAnsi="Calibri Light" w:cs="Calibri Light"/>
          <w:b/>
          <w:caps/>
          <w:color w:val="000000" w:themeColor="text1"/>
          <w:sz w:val="60"/>
          <w:szCs w:val="60"/>
        </w:rPr>
        <w:t>23 &amp; 24 septembre</w:t>
      </w:r>
      <w:r w:rsidR="007163F1" w:rsidRPr="00C858B7">
        <w:rPr>
          <w:rFonts w:ascii="Calibri Light" w:hAnsi="Calibri Light" w:cs="Calibri Light"/>
          <w:b/>
          <w:caps/>
          <w:color w:val="000000" w:themeColor="text1"/>
          <w:sz w:val="60"/>
          <w:szCs w:val="60"/>
        </w:rPr>
        <w:t xml:space="preserve"> </w:t>
      </w:r>
      <w:r w:rsidR="00B65B45" w:rsidRPr="00C858B7">
        <w:rPr>
          <w:rFonts w:ascii="Calibri Light" w:hAnsi="Calibri Light" w:cs="Calibri Light"/>
          <w:b/>
          <w:caps/>
          <w:color w:val="000000" w:themeColor="text1"/>
          <w:sz w:val="60"/>
          <w:szCs w:val="60"/>
        </w:rPr>
        <w:t>2021</w:t>
      </w:r>
    </w:p>
    <w:p w14:paraId="01C29C01" w14:textId="11146BFB" w:rsidR="00B16D60" w:rsidRDefault="00B16D60" w:rsidP="00B16D60">
      <w:pPr>
        <w:jc w:val="center"/>
        <w:rPr>
          <w:rFonts w:ascii="Calibri Light" w:hAnsi="Calibri Light" w:cs="Calibri Light"/>
          <w:b/>
          <w:caps/>
          <w:color w:val="C00000"/>
          <w:sz w:val="32"/>
          <w:szCs w:val="32"/>
        </w:rPr>
      </w:pPr>
    </w:p>
    <w:p w14:paraId="40934B7C" w14:textId="77777777" w:rsidR="007163F1" w:rsidRPr="009D0058" w:rsidRDefault="007163F1" w:rsidP="00B16D60">
      <w:pPr>
        <w:jc w:val="center"/>
        <w:rPr>
          <w:rFonts w:ascii="Calibri Light" w:hAnsi="Calibri Light" w:cs="Calibri Light"/>
          <w:b/>
          <w:caps/>
          <w:color w:val="C00000"/>
          <w:sz w:val="32"/>
          <w:szCs w:val="32"/>
        </w:rPr>
      </w:pPr>
    </w:p>
    <w:p w14:paraId="257625C2" w14:textId="77777777" w:rsidR="007163F1" w:rsidRPr="00DF3B75" w:rsidRDefault="007163F1" w:rsidP="007163F1">
      <w:pPr>
        <w:jc w:val="center"/>
        <w:rPr>
          <w:rFonts w:asciiTheme="minorHAnsi" w:hAnsiTheme="minorHAnsi" w:cs="Calibri Light"/>
          <w:b/>
          <w:caps/>
          <w:color w:val="C00000"/>
          <w:sz w:val="40"/>
          <w:szCs w:val="40"/>
        </w:rPr>
      </w:pPr>
      <w:bookmarkStart w:id="0" w:name="_Hlk528656453"/>
      <w:r w:rsidRPr="00DF3B75">
        <w:rPr>
          <w:rFonts w:asciiTheme="minorHAnsi" w:hAnsiTheme="minorHAnsi" w:cs="Calibri Light"/>
          <w:b/>
          <w:caps/>
          <w:color w:val="C00000"/>
          <w:sz w:val="40"/>
          <w:szCs w:val="40"/>
        </w:rPr>
        <w:t>« </w:t>
      </w:r>
      <w:r>
        <w:rPr>
          <w:rFonts w:asciiTheme="minorHAnsi" w:hAnsiTheme="minorHAnsi" w:cs="Calibri Light"/>
          <w:b/>
          <w:caps/>
          <w:color w:val="C00000"/>
          <w:sz w:val="40"/>
          <w:szCs w:val="40"/>
        </w:rPr>
        <w:t>URBANISME TRANSITOIRE : QUELS MODÈLES ?</w:t>
      </w:r>
      <w:r w:rsidRPr="00DF3B75">
        <w:rPr>
          <w:rFonts w:asciiTheme="minorHAnsi" w:hAnsiTheme="minorHAnsi" w:cs="Calibri Light"/>
          <w:b/>
          <w:caps/>
          <w:color w:val="C00000"/>
          <w:sz w:val="40"/>
          <w:szCs w:val="40"/>
        </w:rPr>
        <w:t xml:space="preserve"> »</w:t>
      </w:r>
    </w:p>
    <w:p w14:paraId="0A2A9B0E" w14:textId="77777777" w:rsidR="00B16D60" w:rsidRDefault="00B16D60" w:rsidP="00B16D60">
      <w:pPr>
        <w:jc w:val="center"/>
        <w:rPr>
          <w:rFonts w:ascii="Calibri Light" w:hAnsi="Calibri Light" w:cs="Calibri Light"/>
          <w:sz w:val="24"/>
          <w:szCs w:val="32"/>
        </w:rPr>
      </w:pPr>
    </w:p>
    <w:bookmarkEnd w:id="0"/>
    <w:p w14:paraId="2697376C" w14:textId="77777777" w:rsidR="0069349F" w:rsidRDefault="0069349F" w:rsidP="00B16D60">
      <w:pPr>
        <w:rPr>
          <w:rFonts w:asciiTheme="minorHAnsi" w:hAnsiTheme="minorHAnsi" w:cs="Calibri Light"/>
          <w:sz w:val="24"/>
          <w:szCs w:val="24"/>
          <w:u w:val="single"/>
        </w:rPr>
      </w:pPr>
    </w:p>
    <w:p w14:paraId="1E1A356F" w14:textId="77777777" w:rsidR="0069349F" w:rsidRPr="00812984" w:rsidRDefault="0069349F" w:rsidP="0069349F">
      <w:pPr>
        <w:ind w:left="-284"/>
        <w:rPr>
          <w:rFonts w:asciiTheme="minorHAnsi" w:hAnsiTheme="minorHAnsi" w:cs="Calibri Light"/>
          <w:sz w:val="24"/>
          <w:szCs w:val="24"/>
        </w:rPr>
      </w:pPr>
    </w:p>
    <w:p w14:paraId="74F2B517" w14:textId="2F30A57B" w:rsidR="0069349F" w:rsidRPr="0069349F" w:rsidRDefault="0069349F" w:rsidP="0069349F">
      <w:pPr>
        <w:pStyle w:val="NormalWeb"/>
        <w:shd w:val="clear" w:color="auto" w:fill="FFFFFF"/>
        <w:spacing w:before="0" w:beforeAutospacing="0" w:after="0" w:afterAutospacing="0"/>
        <w:ind w:left="-284"/>
        <w:rPr>
          <w:rFonts w:asciiTheme="minorHAnsi" w:hAnsiTheme="minorHAnsi" w:cs="Calibri Light"/>
          <w:b/>
          <w:bCs/>
          <w:color w:val="C00000"/>
        </w:rPr>
      </w:pPr>
      <w:r>
        <w:rPr>
          <w:rFonts w:asciiTheme="minorHAnsi" w:hAnsiTheme="minorHAnsi" w:cs="Calibri Light"/>
          <w:b/>
          <w:bCs/>
          <w:color w:val="C00000"/>
        </w:rPr>
        <w:t>PROBLÉMATIQUE :</w:t>
      </w:r>
    </w:p>
    <w:p w14:paraId="04662C7F" w14:textId="5EC5C5FF" w:rsidR="007163F1" w:rsidRPr="00812984" w:rsidRDefault="007163F1" w:rsidP="007163F1">
      <w:pPr>
        <w:ind w:left="-284" w:right="-432" w:firstLine="992"/>
        <w:jc w:val="both"/>
        <w:rPr>
          <w:rFonts w:asciiTheme="minorHAnsi" w:hAnsiTheme="minorHAnsi" w:cs="Calibri Light"/>
          <w:b/>
          <w:sz w:val="24"/>
          <w:szCs w:val="24"/>
        </w:rPr>
      </w:pPr>
      <w:r w:rsidRPr="00812984">
        <w:rPr>
          <w:rFonts w:asciiTheme="minorHAnsi" w:hAnsiTheme="minorHAnsi" w:cs="Calibri Light"/>
          <w:sz w:val="24"/>
          <w:szCs w:val="24"/>
          <w:shd w:val="clear" w:color="auto" w:fill="FFFFFF"/>
        </w:rPr>
        <w:t xml:space="preserve">Entre usages temporaires et mise en œuvre du projet urbain, quel modèle économique mettre en place, quels outils juridiques déployer, quelles dynamiques créer, quel lien avec le projet pérenne ? Dans les métropoles, mais aussi dans les villes moyennes, les collectivités territoriales et les aménageurs – bailleurs, promoteurs et propriétaires fonciers – sont en première ligne dans le domaine de l’urbanisme transitoire. Et mettent souvent en place des modes de faire innovants, uniques ou reproductibles. Retours d'expériences. Une formation </w:t>
      </w:r>
      <w:proofErr w:type="spellStart"/>
      <w:r w:rsidRPr="00812984">
        <w:rPr>
          <w:rFonts w:asciiTheme="minorHAnsi" w:hAnsiTheme="minorHAnsi" w:cs="Calibri Light"/>
          <w:sz w:val="24"/>
          <w:szCs w:val="24"/>
          <w:shd w:val="clear" w:color="auto" w:fill="FFFFFF"/>
        </w:rPr>
        <w:t>co</w:t>
      </w:r>
      <w:proofErr w:type="spellEnd"/>
      <w:r w:rsidRPr="00812984">
        <w:rPr>
          <w:rFonts w:asciiTheme="minorHAnsi" w:hAnsiTheme="minorHAnsi" w:cs="Calibri Light"/>
          <w:sz w:val="24"/>
          <w:szCs w:val="24"/>
          <w:shd w:val="clear" w:color="auto" w:fill="FFFFFF"/>
        </w:rPr>
        <w:t>-organisée avec la SCET et avec Le Sens de la Ville</w:t>
      </w:r>
      <w:r>
        <w:rPr>
          <w:rFonts w:asciiTheme="minorHAnsi" w:hAnsiTheme="minorHAnsi" w:cs="Calibri Light"/>
          <w:sz w:val="24"/>
          <w:szCs w:val="24"/>
          <w:shd w:val="clear" w:color="auto" w:fill="FFFFFF"/>
        </w:rPr>
        <w:t>.</w:t>
      </w:r>
    </w:p>
    <w:p w14:paraId="0EFCA324" w14:textId="77777777" w:rsidR="0069349F" w:rsidRPr="00694396" w:rsidRDefault="0069349F" w:rsidP="0069349F">
      <w:pPr>
        <w:pStyle w:val="Paragraphedeliste"/>
        <w:ind w:left="-284" w:right="-715"/>
        <w:rPr>
          <w:rFonts w:asciiTheme="minorHAnsi" w:hAnsiTheme="minorHAnsi" w:cs="Calibri Light"/>
          <w:color w:val="222222"/>
          <w:sz w:val="24"/>
          <w:szCs w:val="24"/>
          <w:shd w:val="clear" w:color="auto" w:fill="FFFFFF"/>
        </w:rPr>
      </w:pPr>
    </w:p>
    <w:p w14:paraId="69AE0CA8" w14:textId="77777777" w:rsidR="0069349F" w:rsidRPr="00812984" w:rsidRDefault="0069349F" w:rsidP="0069349F">
      <w:pPr>
        <w:ind w:left="-284"/>
        <w:rPr>
          <w:rFonts w:asciiTheme="minorHAnsi" w:hAnsiTheme="minorHAnsi" w:cs="Calibri Light"/>
          <w:b/>
          <w:color w:val="C00000"/>
          <w:sz w:val="24"/>
          <w:szCs w:val="24"/>
        </w:rPr>
      </w:pPr>
      <w:r w:rsidRPr="00812984">
        <w:rPr>
          <w:rFonts w:asciiTheme="minorHAnsi" w:hAnsiTheme="minorHAnsi" w:cs="Calibri Light"/>
          <w:b/>
          <w:color w:val="C00000"/>
          <w:sz w:val="24"/>
          <w:szCs w:val="24"/>
        </w:rPr>
        <w:t xml:space="preserve">PUBLIC VISE : </w:t>
      </w:r>
    </w:p>
    <w:p w14:paraId="2191D028" w14:textId="77777777" w:rsidR="0082333C" w:rsidRPr="0082333C" w:rsidRDefault="0082333C" w:rsidP="0082333C">
      <w:pPr>
        <w:ind w:left="-284" w:right="-432"/>
        <w:jc w:val="both"/>
        <w:rPr>
          <w:rFonts w:asciiTheme="minorHAnsi" w:hAnsiTheme="minorHAnsi"/>
          <w:sz w:val="24"/>
          <w:szCs w:val="24"/>
        </w:rPr>
      </w:pPr>
      <w:r w:rsidRPr="0082333C">
        <w:rPr>
          <w:rFonts w:asciiTheme="minorHAnsi" w:hAnsiTheme="minorHAnsi"/>
          <w:sz w:val="24"/>
          <w:szCs w:val="24"/>
        </w:rPr>
        <w:t>Directeurs de collectivités, en charge de l’urbanisme, du logement, du juridique ou du financier, Directeurs de SEM, Directeurs des grands projets, Directeurs immobiliers, Responsables de pôle urbain, Responsables de l’aménagement, Promoteurs, Responsables du développement, Responsables immobiliers, Chefs de projets, Urbanistes, Architectes, Bureaux d’études</w:t>
      </w:r>
    </w:p>
    <w:p w14:paraId="0AC486E9" w14:textId="77777777" w:rsidR="0069349F" w:rsidRPr="00812984" w:rsidRDefault="0069349F" w:rsidP="0082333C">
      <w:pPr>
        <w:ind w:left="-284"/>
        <w:jc w:val="both"/>
        <w:rPr>
          <w:rFonts w:asciiTheme="minorHAnsi" w:hAnsiTheme="minorHAnsi" w:cs="Calibri Light"/>
          <w:b/>
          <w:color w:val="C00000"/>
          <w:sz w:val="24"/>
          <w:szCs w:val="24"/>
        </w:rPr>
      </w:pPr>
    </w:p>
    <w:p w14:paraId="61038F4C" w14:textId="61A76CCC" w:rsidR="0043184B" w:rsidRPr="0043184B" w:rsidRDefault="0069349F" w:rsidP="0043184B">
      <w:pPr>
        <w:ind w:left="-284" w:right="-715"/>
        <w:rPr>
          <w:rFonts w:asciiTheme="minorHAnsi" w:hAnsiTheme="minorHAnsi" w:cs="Calibri Light"/>
          <w:b/>
          <w:bCs/>
          <w:color w:val="C00000"/>
          <w:sz w:val="24"/>
          <w:szCs w:val="24"/>
        </w:rPr>
      </w:pPr>
      <w:r>
        <w:rPr>
          <w:rFonts w:asciiTheme="minorHAnsi" w:hAnsiTheme="minorHAnsi" w:cs="Calibri Light"/>
          <w:b/>
          <w:bCs/>
          <w:color w:val="C00000"/>
          <w:sz w:val="24"/>
          <w:szCs w:val="24"/>
        </w:rPr>
        <w:t>OBJECTIFS PEDAGOGIQUES :</w:t>
      </w:r>
    </w:p>
    <w:p w14:paraId="3BD457E9" w14:textId="77777777" w:rsidR="007163F1" w:rsidRPr="007163F1" w:rsidRDefault="007163F1" w:rsidP="00B77E5F">
      <w:pPr>
        <w:pStyle w:val="Paragraphedeliste"/>
        <w:numPr>
          <w:ilvl w:val="0"/>
          <w:numId w:val="9"/>
        </w:numPr>
        <w:ind w:left="-284" w:right="-857"/>
        <w:rPr>
          <w:rFonts w:asciiTheme="minorHAnsi" w:hAnsiTheme="minorHAnsi" w:cs="Calibri Light"/>
          <w:sz w:val="24"/>
        </w:rPr>
      </w:pPr>
      <w:r w:rsidRPr="007163F1">
        <w:rPr>
          <w:rFonts w:asciiTheme="minorHAnsi" w:hAnsiTheme="minorHAnsi" w:cs="Calibri Light"/>
          <w:sz w:val="24"/>
        </w:rPr>
        <w:t xml:space="preserve">Être capable de définir une stratégie d’urbanisme transitoire : quel urbanisme transitoire ? dans quel but ? quel montage juridique ? quel modèle économique ? quel lien avec le projet pérenne ? </w:t>
      </w:r>
    </w:p>
    <w:p w14:paraId="421B62C6" w14:textId="77777777" w:rsidR="0069349F" w:rsidRPr="00812984" w:rsidRDefault="0069349F" w:rsidP="0069349F">
      <w:pPr>
        <w:ind w:left="-284"/>
        <w:rPr>
          <w:rFonts w:asciiTheme="minorHAnsi" w:hAnsiTheme="minorHAnsi" w:cs="Calibri Light"/>
          <w:b/>
          <w:color w:val="C00000"/>
          <w:sz w:val="24"/>
          <w:szCs w:val="24"/>
        </w:rPr>
      </w:pPr>
    </w:p>
    <w:p w14:paraId="2FA9240A" w14:textId="77777777" w:rsidR="0069349F" w:rsidRDefault="0069349F" w:rsidP="0069349F">
      <w:pPr>
        <w:ind w:left="-284"/>
        <w:rPr>
          <w:rFonts w:asciiTheme="minorHAnsi" w:hAnsiTheme="minorHAnsi" w:cs="Calibri Light"/>
          <w:sz w:val="24"/>
          <w:szCs w:val="24"/>
        </w:rPr>
      </w:pPr>
      <w:r w:rsidRPr="00812984">
        <w:rPr>
          <w:rFonts w:asciiTheme="minorHAnsi" w:hAnsiTheme="minorHAnsi" w:cs="Calibri Light"/>
          <w:b/>
          <w:color w:val="C00000"/>
          <w:sz w:val="24"/>
          <w:szCs w:val="24"/>
        </w:rPr>
        <w:t>PRE-REQUIS :</w:t>
      </w:r>
      <w:r w:rsidRPr="00812984">
        <w:rPr>
          <w:rFonts w:asciiTheme="minorHAnsi" w:hAnsiTheme="minorHAnsi" w:cs="Calibri Light"/>
          <w:sz w:val="24"/>
          <w:szCs w:val="24"/>
        </w:rPr>
        <w:t xml:space="preserve"> </w:t>
      </w:r>
    </w:p>
    <w:p w14:paraId="06D872DF" w14:textId="77777777" w:rsidR="0069349F" w:rsidRPr="00812984" w:rsidRDefault="0069349F" w:rsidP="0069349F">
      <w:pPr>
        <w:ind w:left="-284"/>
        <w:rPr>
          <w:rFonts w:asciiTheme="minorHAnsi" w:hAnsiTheme="minorHAnsi" w:cs="Calibri Light"/>
          <w:sz w:val="24"/>
          <w:szCs w:val="24"/>
        </w:rPr>
      </w:pPr>
      <w:r w:rsidRPr="00812984">
        <w:rPr>
          <w:rFonts w:asciiTheme="minorHAnsi" w:hAnsiTheme="minorHAnsi" w:cs="Calibri Light"/>
          <w:sz w:val="24"/>
          <w:szCs w:val="24"/>
        </w:rPr>
        <w:t>Avoir déjà travaillé dans l’aménagement ou l’urbanisme.</w:t>
      </w:r>
    </w:p>
    <w:p w14:paraId="38BB8351" w14:textId="77777777" w:rsidR="0069349F" w:rsidRPr="00812984" w:rsidRDefault="0069349F" w:rsidP="0069349F">
      <w:pPr>
        <w:ind w:left="-284"/>
        <w:rPr>
          <w:rFonts w:asciiTheme="minorHAnsi" w:hAnsiTheme="minorHAnsi" w:cs="Calibri Light"/>
          <w:sz w:val="24"/>
          <w:szCs w:val="24"/>
        </w:rPr>
      </w:pPr>
    </w:p>
    <w:p w14:paraId="5B3437BF" w14:textId="77777777" w:rsidR="00A62177" w:rsidRPr="00D81E98" w:rsidRDefault="00A62177" w:rsidP="00A62177">
      <w:pPr>
        <w:ind w:left="284" w:right="424"/>
        <w:jc w:val="both"/>
        <w:rPr>
          <w:rFonts w:ascii="Verdana" w:hAnsi="Verdana" w:cs="Calibri Light"/>
          <w:b/>
          <w:color w:val="AC242F"/>
          <w:sz w:val="22"/>
          <w:szCs w:val="22"/>
        </w:rPr>
      </w:pPr>
      <w:r w:rsidRPr="00742475">
        <w:rPr>
          <w:rFonts w:ascii="Verdana" w:hAnsi="Verdana" w:cs="Calibri Light"/>
          <w:b/>
          <w:color w:val="AC242F"/>
          <w:sz w:val="22"/>
          <w:szCs w:val="22"/>
        </w:rPr>
        <w:t>MOYENS PEDAGOGIQUES</w:t>
      </w:r>
      <w:r>
        <w:rPr>
          <w:rFonts w:ascii="Verdana" w:hAnsi="Verdana" w:cs="Calibri Light"/>
          <w:b/>
          <w:color w:val="AC242F"/>
          <w:sz w:val="22"/>
          <w:szCs w:val="22"/>
        </w:rPr>
        <w:t xml:space="preserve"> ET METHODES MOBILISEES</w:t>
      </w:r>
      <w:r w:rsidRPr="00742475">
        <w:rPr>
          <w:rFonts w:ascii="Verdana" w:hAnsi="Verdana" w:cs="Calibri Light"/>
          <w:b/>
          <w:color w:val="AC242F"/>
          <w:sz w:val="22"/>
          <w:szCs w:val="22"/>
        </w:rPr>
        <w:t xml:space="preserve"> : </w:t>
      </w:r>
    </w:p>
    <w:p w14:paraId="7D4B751F" w14:textId="77777777" w:rsidR="00A62177" w:rsidRDefault="00A62177" w:rsidP="00A62177">
      <w:pPr>
        <w:numPr>
          <w:ilvl w:val="0"/>
          <w:numId w:val="27"/>
        </w:numPr>
        <w:shd w:val="clear" w:color="auto" w:fill="FFFFFF"/>
        <w:autoSpaceDE/>
        <w:autoSpaceDN/>
        <w:adjustRightInd/>
        <w:spacing w:before="100" w:beforeAutospacing="1" w:after="150"/>
        <w:rPr>
          <w:rFonts w:asciiTheme="majorHAnsi" w:hAnsiTheme="majorHAnsi" w:cstheme="majorHAnsi"/>
          <w:color w:val="333333"/>
        </w:rPr>
      </w:pPr>
      <w:r w:rsidRPr="00B15BB0">
        <w:rPr>
          <w:rFonts w:asciiTheme="majorHAnsi" w:hAnsiTheme="majorHAnsi" w:cstheme="majorHAnsi"/>
          <w:color w:val="333333"/>
        </w:rPr>
        <w:t xml:space="preserve">La formation sera adaptée en fonction des attentes formulées par les stagiaires interrogés deux </w:t>
      </w:r>
      <w:proofErr w:type="gramStart"/>
      <w:r w:rsidRPr="00B15BB0">
        <w:rPr>
          <w:rFonts w:asciiTheme="majorHAnsi" w:hAnsiTheme="majorHAnsi" w:cstheme="majorHAnsi"/>
          <w:color w:val="333333"/>
        </w:rPr>
        <w:t>semaines</w:t>
      </w:r>
      <w:proofErr w:type="gramEnd"/>
      <w:r w:rsidRPr="00B15BB0">
        <w:rPr>
          <w:rFonts w:asciiTheme="majorHAnsi" w:hAnsiTheme="majorHAnsi" w:cstheme="majorHAnsi"/>
          <w:color w:val="333333"/>
        </w:rPr>
        <w:t xml:space="preserve"> auparavant par une fiche de recueil des attentes</w:t>
      </w:r>
      <w:r>
        <w:rPr>
          <w:rFonts w:asciiTheme="majorHAnsi" w:hAnsiTheme="majorHAnsi" w:cstheme="majorHAnsi"/>
          <w:color w:val="333333"/>
        </w:rPr>
        <w:t xml:space="preserve">. </w:t>
      </w:r>
      <w:r w:rsidRPr="00B15BB0">
        <w:rPr>
          <w:rFonts w:asciiTheme="majorHAnsi" w:hAnsiTheme="majorHAnsi" w:cstheme="majorHAnsi"/>
          <w:color w:val="333333"/>
        </w:rPr>
        <w:t>La pédagogie et la documentation pédagogique seront adaptées en fonction des attentes formulées par les stagiaires au préalable</w:t>
      </w:r>
    </w:p>
    <w:p w14:paraId="52D92530" w14:textId="77777777" w:rsidR="00A62177" w:rsidRPr="00420D6F" w:rsidRDefault="00A62177" w:rsidP="00A62177">
      <w:pPr>
        <w:numPr>
          <w:ilvl w:val="0"/>
          <w:numId w:val="27"/>
        </w:numPr>
        <w:shd w:val="clear" w:color="auto" w:fill="FFFFFF"/>
        <w:autoSpaceDE/>
        <w:autoSpaceDN/>
        <w:adjustRightInd/>
        <w:spacing w:before="100" w:beforeAutospacing="1" w:after="150"/>
        <w:rPr>
          <w:rFonts w:asciiTheme="majorHAnsi" w:hAnsiTheme="majorHAnsi" w:cstheme="majorHAnsi"/>
          <w:color w:val="333333"/>
        </w:rPr>
      </w:pPr>
      <w:r w:rsidRPr="00420D6F">
        <w:rPr>
          <w:rFonts w:asciiTheme="majorHAnsi" w:hAnsiTheme="majorHAnsi" w:cstheme="majorHAnsi"/>
          <w:color w:val="333333"/>
        </w:rPr>
        <w:t xml:space="preserve">La convocation est </w:t>
      </w:r>
      <w:proofErr w:type="gramStart"/>
      <w:r w:rsidRPr="00420D6F">
        <w:rPr>
          <w:rFonts w:asciiTheme="majorHAnsi" w:hAnsiTheme="majorHAnsi" w:cstheme="majorHAnsi"/>
          <w:color w:val="333333"/>
        </w:rPr>
        <w:t>envoyée  2</w:t>
      </w:r>
      <w:proofErr w:type="gramEnd"/>
      <w:r w:rsidRPr="00420D6F">
        <w:rPr>
          <w:rFonts w:asciiTheme="majorHAnsi" w:hAnsiTheme="majorHAnsi" w:cstheme="majorHAnsi"/>
          <w:color w:val="333333"/>
        </w:rPr>
        <w:t xml:space="preserve"> semaines avant la formation par mail. </w:t>
      </w:r>
    </w:p>
    <w:p w14:paraId="6F749740" w14:textId="77777777" w:rsidR="00A62177" w:rsidRPr="00B15BB0" w:rsidRDefault="00A62177" w:rsidP="00A62177">
      <w:pPr>
        <w:numPr>
          <w:ilvl w:val="0"/>
          <w:numId w:val="27"/>
        </w:numPr>
        <w:shd w:val="clear" w:color="auto" w:fill="FFFFFF"/>
        <w:autoSpaceDE/>
        <w:autoSpaceDN/>
        <w:adjustRightInd/>
        <w:spacing w:before="100" w:beforeAutospacing="1" w:after="150"/>
        <w:rPr>
          <w:rFonts w:asciiTheme="majorHAnsi" w:hAnsiTheme="majorHAnsi" w:cstheme="majorHAnsi"/>
          <w:color w:val="333333"/>
        </w:rPr>
      </w:pPr>
      <w:r w:rsidRPr="00B15BB0">
        <w:rPr>
          <w:rFonts w:asciiTheme="majorHAnsi" w:hAnsiTheme="majorHAnsi" w:cstheme="majorHAnsi"/>
          <w:color w:val="333333"/>
        </w:rPr>
        <w:t>La documentation pédagogique est envoyée une semaine avant par mail. Il est demandé aux stagiaires de l’avoir avec eux lors de la formation</w:t>
      </w:r>
    </w:p>
    <w:p w14:paraId="66DB52E8" w14:textId="77777777" w:rsidR="00A62177" w:rsidRPr="00444606" w:rsidRDefault="00A62177" w:rsidP="00A62177">
      <w:pPr>
        <w:numPr>
          <w:ilvl w:val="0"/>
          <w:numId w:val="27"/>
        </w:numPr>
        <w:shd w:val="clear" w:color="auto" w:fill="FFFFFF"/>
        <w:autoSpaceDE/>
        <w:autoSpaceDN/>
        <w:adjustRightInd/>
        <w:spacing w:before="100" w:beforeAutospacing="1" w:after="150"/>
        <w:rPr>
          <w:rFonts w:asciiTheme="majorHAnsi" w:hAnsiTheme="majorHAnsi" w:cstheme="majorHAnsi"/>
          <w:color w:val="333333"/>
        </w:rPr>
      </w:pPr>
      <w:r w:rsidRPr="00B15BB0">
        <w:rPr>
          <w:rFonts w:asciiTheme="majorHAnsi" w:hAnsiTheme="majorHAnsi" w:cstheme="majorHAnsi"/>
          <w:color w:val="333333"/>
        </w:rPr>
        <w:t>La formation commence par un tour de table de présentation et de rappel des attentes de chacun</w:t>
      </w:r>
      <w:r>
        <w:rPr>
          <w:rFonts w:asciiTheme="majorHAnsi" w:hAnsiTheme="majorHAnsi" w:cstheme="majorHAnsi"/>
          <w:color w:val="333333"/>
        </w:rPr>
        <w:t>. Un e</w:t>
      </w:r>
      <w:r w:rsidRPr="00444606">
        <w:rPr>
          <w:rFonts w:asciiTheme="majorHAnsi" w:hAnsiTheme="majorHAnsi" w:cstheme="majorHAnsi"/>
          <w:color w:val="333333"/>
        </w:rPr>
        <w:t>xercice sur cas pratique pendant la formation, permett</w:t>
      </w:r>
      <w:r>
        <w:rPr>
          <w:rFonts w:asciiTheme="majorHAnsi" w:hAnsiTheme="majorHAnsi" w:cstheme="majorHAnsi"/>
          <w:color w:val="333333"/>
        </w:rPr>
        <w:t xml:space="preserve">ra </w:t>
      </w:r>
      <w:r w:rsidRPr="00444606">
        <w:rPr>
          <w:rFonts w:asciiTheme="majorHAnsi" w:hAnsiTheme="majorHAnsi" w:cstheme="majorHAnsi"/>
          <w:color w:val="333333"/>
        </w:rPr>
        <w:t>d'évaluer les acquis, en sous-groupes</w:t>
      </w:r>
    </w:p>
    <w:p w14:paraId="0708746A" w14:textId="77777777" w:rsidR="00A62177" w:rsidRPr="00B15BB0" w:rsidRDefault="00A62177" w:rsidP="00A62177">
      <w:pPr>
        <w:numPr>
          <w:ilvl w:val="0"/>
          <w:numId w:val="27"/>
        </w:numPr>
        <w:shd w:val="clear" w:color="auto" w:fill="FFFFFF"/>
        <w:autoSpaceDE/>
        <w:autoSpaceDN/>
        <w:adjustRightInd/>
        <w:spacing w:before="100" w:beforeAutospacing="1" w:after="150"/>
        <w:rPr>
          <w:rFonts w:asciiTheme="majorHAnsi" w:hAnsiTheme="majorHAnsi" w:cstheme="majorHAnsi"/>
          <w:color w:val="333333"/>
        </w:rPr>
      </w:pPr>
      <w:r w:rsidRPr="00B15BB0">
        <w:rPr>
          <w:rFonts w:asciiTheme="majorHAnsi" w:hAnsiTheme="majorHAnsi" w:cstheme="majorHAnsi"/>
          <w:color w:val="333333"/>
        </w:rPr>
        <w:t>Des documents complémentaires pourront être envoyés à postériori le cas échéant.</w:t>
      </w:r>
    </w:p>
    <w:p w14:paraId="6A66A9B9" w14:textId="77777777" w:rsidR="00A62177" w:rsidRDefault="00A62177" w:rsidP="00A62177">
      <w:pPr>
        <w:ind w:right="424" w:firstLine="360"/>
        <w:rPr>
          <w:rFonts w:ascii="Verdana" w:hAnsi="Verdana" w:cs="Calibri Light"/>
          <w:b/>
          <w:color w:val="AC242F"/>
          <w:sz w:val="22"/>
          <w:szCs w:val="22"/>
        </w:rPr>
      </w:pPr>
    </w:p>
    <w:p w14:paraId="7F8A0647" w14:textId="77777777" w:rsidR="00A62177" w:rsidRDefault="00A62177" w:rsidP="00A62177">
      <w:pPr>
        <w:ind w:right="424" w:firstLine="360"/>
        <w:rPr>
          <w:rFonts w:ascii="Verdana" w:hAnsi="Verdana" w:cs="Calibri Light"/>
          <w:b/>
          <w:color w:val="AC242F"/>
          <w:sz w:val="22"/>
          <w:szCs w:val="22"/>
        </w:rPr>
      </w:pPr>
      <w:r>
        <w:rPr>
          <w:rFonts w:ascii="Verdana" w:hAnsi="Verdana" w:cs="Calibri Light"/>
          <w:b/>
          <w:color w:val="AC242F"/>
          <w:sz w:val="22"/>
          <w:szCs w:val="22"/>
        </w:rPr>
        <w:t>EVALUATION ET SUIVI :</w:t>
      </w:r>
    </w:p>
    <w:p w14:paraId="6D1FDD75" w14:textId="77777777" w:rsidR="00A62177" w:rsidRPr="00444606" w:rsidRDefault="00A62177" w:rsidP="00A62177">
      <w:pPr>
        <w:pStyle w:val="Paragraphedeliste"/>
        <w:numPr>
          <w:ilvl w:val="0"/>
          <w:numId w:val="29"/>
        </w:numPr>
        <w:shd w:val="clear" w:color="auto" w:fill="FFFFFF"/>
        <w:autoSpaceDE/>
        <w:autoSpaceDN/>
        <w:adjustRightInd/>
        <w:spacing w:before="100" w:beforeAutospacing="1" w:after="150" w:line="259" w:lineRule="auto"/>
        <w:rPr>
          <w:rFonts w:asciiTheme="majorHAnsi" w:hAnsiTheme="majorHAnsi" w:cstheme="majorHAnsi"/>
          <w:color w:val="333333"/>
        </w:rPr>
      </w:pPr>
      <w:r w:rsidRPr="00444606">
        <w:rPr>
          <w:rFonts w:asciiTheme="majorHAnsi" w:hAnsiTheme="majorHAnsi" w:cstheme="majorHAnsi"/>
          <w:color w:val="333333"/>
        </w:rPr>
        <w:t>Un exercice sur un cas pratique réel est réalisé en cours de formation.</w:t>
      </w:r>
    </w:p>
    <w:p w14:paraId="7A7FC185" w14:textId="77777777" w:rsidR="00A62177" w:rsidRPr="00D81E98" w:rsidRDefault="00A62177" w:rsidP="00A62177">
      <w:pPr>
        <w:numPr>
          <w:ilvl w:val="0"/>
          <w:numId w:val="28"/>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Une étape de questions/réponses à mi-parcours est organisée afin de juger de la compréhension de la formation par les stagiaires.</w:t>
      </w:r>
    </w:p>
    <w:p w14:paraId="122FFA70" w14:textId="77777777" w:rsidR="00A62177" w:rsidRPr="00D81E98" w:rsidRDefault="00A62177" w:rsidP="00A62177">
      <w:pPr>
        <w:numPr>
          <w:ilvl w:val="0"/>
          <w:numId w:val="28"/>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En fin de session de formation, le formateur fera un tour de table de débriefing et évaluera les acquis de la session pour chaque stagiaire à partir du débriefing et de l’exercice mis en application lors de la formation.</w:t>
      </w:r>
    </w:p>
    <w:p w14:paraId="55A75C8C" w14:textId="77777777" w:rsidR="00A62177" w:rsidRPr="00D81E98" w:rsidRDefault="00A62177" w:rsidP="00A62177">
      <w:pPr>
        <w:numPr>
          <w:ilvl w:val="0"/>
          <w:numId w:val="28"/>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L’attestation de fin de formation précisera cette évaluation des acquis. Elle sera envoyée à chaque stagiaire dans les jours suivants la formation avec une fiche d’évaluation.</w:t>
      </w:r>
    </w:p>
    <w:p w14:paraId="10965A1A" w14:textId="77777777" w:rsidR="00A62177" w:rsidRPr="00D81E98" w:rsidRDefault="00A62177" w:rsidP="00A62177">
      <w:pPr>
        <w:numPr>
          <w:ilvl w:val="0"/>
          <w:numId w:val="28"/>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Si la formation est en présentiel, le stagiaire devra signer une feuille d’émargement.</w:t>
      </w:r>
    </w:p>
    <w:p w14:paraId="730B58DB" w14:textId="77777777" w:rsidR="00A62177" w:rsidRPr="00D81E98" w:rsidRDefault="00A62177" w:rsidP="00A62177">
      <w:pPr>
        <w:numPr>
          <w:ilvl w:val="0"/>
          <w:numId w:val="28"/>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 xml:space="preserve">Si la formation est en </w:t>
      </w:r>
      <w:proofErr w:type="spellStart"/>
      <w:r w:rsidRPr="00D81E98">
        <w:rPr>
          <w:rFonts w:asciiTheme="majorHAnsi" w:hAnsiTheme="majorHAnsi" w:cstheme="majorHAnsi"/>
          <w:color w:val="333333"/>
        </w:rPr>
        <w:t>distanciel</w:t>
      </w:r>
      <w:proofErr w:type="spellEnd"/>
      <w:r w:rsidRPr="00D81E98">
        <w:rPr>
          <w:rFonts w:asciiTheme="majorHAnsi" w:hAnsiTheme="majorHAnsi" w:cstheme="majorHAnsi"/>
          <w:color w:val="333333"/>
        </w:rPr>
        <w:t>, le rapport de connexion de la plateforme Zoom permettra de valider la présence des stagiaires.</w:t>
      </w:r>
    </w:p>
    <w:p w14:paraId="155CB95B" w14:textId="77777777" w:rsidR="00A62177" w:rsidRPr="00D81E98" w:rsidRDefault="00A62177" w:rsidP="00A62177">
      <w:pPr>
        <w:numPr>
          <w:ilvl w:val="0"/>
          <w:numId w:val="28"/>
        </w:numPr>
        <w:shd w:val="clear" w:color="auto" w:fill="FFFFFF"/>
        <w:autoSpaceDE/>
        <w:autoSpaceDN/>
        <w:adjustRightInd/>
        <w:spacing w:before="100" w:beforeAutospacing="1" w:after="150"/>
        <w:rPr>
          <w:rFonts w:asciiTheme="majorHAnsi" w:hAnsiTheme="majorHAnsi" w:cstheme="majorHAnsi"/>
          <w:color w:val="333333"/>
        </w:rPr>
      </w:pPr>
      <w:r w:rsidRPr="00D81E98">
        <w:rPr>
          <w:rFonts w:asciiTheme="majorHAnsi" w:hAnsiTheme="majorHAnsi" w:cstheme="majorHAnsi"/>
          <w:color w:val="333333"/>
        </w:rPr>
        <w:t>Une attestation de présence sera envoyée à l’entreprise dans les jours suivant la formation.</w:t>
      </w:r>
    </w:p>
    <w:p w14:paraId="213F8BD6" w14:textId="77777777" w:rsidR="00A62177" w:rsidRDefault="00A62177" w:rsidP="00A62177">
      <w:pPr>
        <w:ind w:right="424"/>
        <w:jc w:val="both"/>
        <w:rPr>
          <w:rFonts w:ascii="Verdana" w:hAnsi="Verdana" w:cs="Calibri Light"/>
          <w:b/>
          <w:color w:val="AC242F"/>
          <w:sz w:val="22"/>
          <w:szCs w:val="22"/>
        </w:rPr>
      </w:pPr>
    </w:p>
    <w:p w14:paraId="1DE457ED" w14:textId="77777777" w:rsidR="00A62177" w:rsidRDefault="00A62177" w:rsidP="00A62177">
      <w:pPr>
        <w:ind w:right="424" w:firstLine="284"/>
        <w:jc w:val="both"/>
        <w:rPr>
          <w:rFonts w:ascii="Verdana" w:hAnsi="Verdana" w:cs="Calibri Light"/>
          <w:b/>
          <w:color w:val="AC242F"/>
          <w:sz w:val="22"/>
          <w:szCs w:val="22"/>
        </w:rPr>
      </w:pPr>
      <w:r w:rsidRPr="00742475">
        <w:rPr>
          <w:rFonts w:ascii="Verdana" w:hAnsi="Verdana" w:cs="Calibri Light"/>
          <w:b/>
          <w:color w:val="AC242F"/>
          <w:sz w:val="22"/>
          <w:szCs w:val="22"/>
        </w:rPr>
        <w:t xml:space="preserve">ACCESSIBILITE : </w:t>
      </w:r>
    </w:p>
    <w:p w14:paraId="5C0DE800" w14:textId="77777777" w:rsidR="00A62177" w:rsidRPr="00742475" w:rsidRDefault="00A62177" w:rsidP="00A62177">
      <w:pPr>
        <w:ind w:right="424" w:firstLine="284"/>
        <w:jc w:val="both"/>
        <w:rPr>
          <w:rFonts w:ascii="Verdana" w:hAnsi="Verdana" w:cs="Calibri Light"/>
          <w:b/>
          <w:color w:val="AC242F"/>
          <w:sz w:val="22"/>
          <w:szCs w:val="22"/>
        </w:rPr>
      </w:pPr>
    </w:p>
    <w:p w14:paraId="1C8A3E17" w14:textId="77777777" w:rsidR="00A62177" w:rsidRPr="00EB2C23" w:rsidRDefault="00A62177" w:rsidP="00A62177">
      <w:pPr>
        <w:pStyle w:val="NormalWeb"/>
        <w:shd w:val="clear" w:color="auto" w:fill="FFFFFF"/>
        <w:spacing w:before="0" w:beforeAutospacing="0" w:after="0" w:afterAutospacing="0"/>
        <w:ind w:left="284" w:right="424"/>
        <w:rPr>
          <w:rFonts w:asciiTheme="majorHAnsi" w:hAnsiTheme="majorHAnsi" w:cs="Calibri Light"/>
          <w:sz w:val="22"/>
        </w:rPr>
      </w:pPr>
      <w:r w:rsidRPr="00EB2C23">
        <w:rPr>
          <w:rFonts w:asciiTheme="majorHAnsi" w:hAnsiTheme="majorHAnsi" w:cs="Calibri Light"/>
          <w:sz w:val="22"/>
        </w:rPr>
        <w:t>Les lieux de formation sont accessibles aux personnes à mobilité réduite.</w:t>
      </w:r>
    </w:p>
    <w:p w14:paraId="7E7CB605" w14:textId="77777777" w:rsidR="00A62177" w:rsidRPr="00EB2C23" w:rsidRDefault="00A62177" w:rsidP="00A62177">
      <w:pPr>
        <w:pStyle w:val="NormalWeb"/>
        <w:shd w:val="clear" w:color="auto" w:fill="FFFFFF"/>
        <w:spacing w:before="0" w:beforeAutospacing="0" w:after="0" w:afterAutospacing="0"/>
        <w:ind w:left="284" w:right="424"/>
        <w:rPr>
          <w:rFonts w:asciiTheme="majorHAnsi" w:hAnsiTheme="majorHAnsi" w:cs="Calibri Light"/>
          <w:sz w:val="22"/>
        </w:rPr>
      </w:pPr>
      <w:r w:rsidRPr="00EB2C23">
        <w:rPr>
          <w:rFonts w:asciiTheme="majorHAnsi" w:hAnsiTheme="majorHAnsi" w:cs="Calibri Light"/>
          <w:sz w:val="22"/>
        </w:rPr>
        <w:t xml:space="preserve">Pour toute autre demande spécifique liée au handicap d’un potentiel stagiaire, merci de contacter Nathalie AUBURTIN – </w:t>
      </w:r>
      <w:hyperlink r:id="rId10" w:history="1">
        <w:r w:rsidRPr="00EB2C23">
          <w:rPr>
            <w:rStyle w:val="Lienhypertexte"/>
            <w:rFonts w:asciiTheme="majorHAnsi" w:hAnsiTheme="majorHAnsi" w:cs="Calibri Light"/>
            <w:sz w:val="22"/>
          </w:rPr>
          <w:t>nathalie.auburtin@cadredeville.com</w:t>
        </w:r>
      </w:hyperlink>
      <w:r w:rsidRPr="00EB2C23">
        <w:rPr>
          <w:rFonts w:asciiTheme="majorHAnsi" w:hAnsiTheme="majorHAnsi" w:cs="Calibri Light"/>
          <w:sz w:val="22"/>
        </w:rPr>
        <w:t xml:space="preserve"> – 01 86 95 72 10</w:t>
      </w:r>
    </w:p>
    <w:p w14:paraId="115FCA77" w14:textId="77777777" w:rsidR="00A62177" w:rsidRPr="00EB2C23" w:rsidRDefault="00A62177" w:rsidP="00A62177">
      <w:pPr>
        <w:pStyle w:val="NormalWeb"/>
        <w:shd w:val="clear" w:color="auto" w:fill="FFFFFF"/>
        <w:spacing w:before="0" w:beforeAutospacing="0" w:after="0" w:afterAutospacing="0"/>
        <w:ind w:left="284" w:right="424"/>
        <w:rPr>
          <w:rFonts w:asciiTheme="majorHAnsi" w:hAnsiTheme="majorHAnsi" w:cs="Calibri Light"/>
          <w:sz w:val="22"/>
        </w:rPr>
      </w:pPr>
      <w:r w:rsidRPr="00EB2C23">
        <w:rPr>
          <w:rFonts w:asciiTheme="majorHAnsi" w:hAnsiTheme="majorHAnsi" w:cs="Calibri Light"/>
          <w:sz w:val="22"/>
        </w:rPr>
        <w:t>Le règlement intérieur des formations de Cadre de Ville est en ligne et disponible 24h/24 :</w:t>
      </w:r>
    </w:p>
    <w:p w14:paraId="22E6F965" w14:textId="77777777" w:rsidR="00A62177" w:rsidRPr="00EB2C23" w:rsidRDefault="00EC7663" w:rsidP="00A62177">
      <w:pPr>
        <w:pStyle w:val="NormalWeb"/>
        <w:shd w:val="clear" w:color="auto" w:fill="FFFFFF"/>
        <w:spacing w:before="0" w:beforeAutospacing="0" w:after="0" w:afterAutospacing="0"/>
        <w:ind w:left="284" w:right="424"/>
        <w:rPr>
          <w:rFonts w:asciiTheme="majorHAnsi" w:hAnsiTheme="majorHAnsi"/>
          <w:sz w:val="22"/>
        </w:rPr>
      </w:pPr>
      <w:hyperlink r:id="rId11" w:history="1">
        <w:r w:rsidR="00A62177" w:rsidRPr="00EB2C23">
          <w:rPr>
            <w:rStyle w:val="Lienhypertexte"/>
            <w:rFonts w:asciiTheme="majorHAnsi" w:hAnsiTheme="majorHAnsi"/>
            <w:sz w:val="22"/>
          </w:rPr>
          <w:t>https://www.cadredeville.com/reglement-interieur-pour-les-formations-de-cadre-de-ville</w:t>
        </w:r>
      </w:hyperlink>
    </w:p>
    <w:p w14:paraId="11FA5A15" w14:textId="77777777" w:rsidR="00A62177" w:rsidRPr="00EB2C23" w:rsidRDefault="00A62177" w:rsidP="00A62177">
      <w:pPr>
        <w:pStyle w:val="NormalWeb"/>
        <w:shd w:val="clear" w:color="auto" w:fill="FFFFFF"/>
        <w:spacing w:before="0" w:beforeAutospacing="0" w:after="0" w:afterAutospacing="0"/>
        <w:ind w:left="284" w:right="424"/>
        <w:rPr>
          <w:rFonts w:asciiTheme="majorHAnsi" w:hAnsiTheme="majorHAnsi" w:cstheme="majorHAnsi"/>
          <w:sz w:val="22"/>
        </w:rPr>
      </w:pPr>
      <w:r w:rsidRPr="00EB2C23">
        <w:rPr>
          <w:rFonts w:asciiTheme="majorHAnsi" w:hAnsiTheme="majorHAnsi" w:cstheme="majorHAnsi"/>
          <w:sz w:val="22"/>
        </w:rPr>
        <w:t>Les conditions générales de ventes sont en ligne et lisible via ce lien :</w:t>
      </w:r>
    </w:p>
    <w:p w14:paraId="4C5E888F" w14:textId="77777777" w:rsidR="00A62177" w:rsidRPr="00444606" w:rsidRDefault="00EC7663" w:rsidP="00A62177">
      <w:pPr>
        <w:pStyle w:val="NormalWeb"/>
        <w:shd w:val="clear" w:color="auto" w:fill="FFFFFF"/>
        <w:spacing w:before="0" w:beforeAutospacing="0" w:after="0" w:afterAutospacing="0"/>
        <w:ind w:left="284" w:right="424"/>
        <w:rPr>
          <w:rFonts w:asciiTheme="majorHAnsi" w:hAnsiTheme="majorHAnsi"/>
          <w:color w:val="0000FF"/>
          <w:sz w:val="22"/>
          <w:u w:val="single"/>
        </w:rPr>
      </w:pPr>
      <w:hyperlink r:id="rId12" w:history="1">
        <w:r w:rsidR="00A62177" w:rsidRPr="00EB2C23">
          <w:rPr>
            <w:rStyle w:val="Lienhypertexte"/>
            <w:rFonts w:asciiTheme="majorHAnsi" w:hAnsiTheme="majorHAnsi"/>
            <w:sz w:val="22"/>
          </w:rPr>
          <w:t>https://www.cadredeville.com/announces/2020/02/21/formations-conditions-generales-de-vente</w:t>
        </w:r>
      </w:hyperlink>
    </w:p>
    <w:p w14:paraId="2E6FEE03" w14:textId="77777777" w:rsidR="0069349F" w:rsidRDefault="0069349F" w:rsidP="007163F1">
      <w:pPr>
        <w:autoSpaceDE/>
        <w:autoSpaceDN/>
        <w:adjustRightInd/>
        <w:ind w:left="-284"/>
        <w:rPr>
          <w:rFonts w:asciiTheme="minorHAnsi" w:hAnsiTheme="minorHAnsi" w:cs="Calibri Light"/>
          <w:b/>
          <w:color w:val="C00000"/>
          <w:sz w:val="24"/>
          <w:szCs w:val="24"/>
        </w:rPr>
      </w:pPr>
    </w:p>
    <w:p w14:paraId="599B13BF" w14:textId="77777777" w:rsidR="00531DB3" w:rsidRPr="00812984" w:rsidRDefault="00531DB3" w:rsidP="007163F1">
      <w:pPr>
        <w:autoSpaceDE/>
        <w:autoSpaceDN/>
        <w:adjustRightInd/>
        <w:ind w:left="-284"/>
        <w:rPr>
          <w:rFonts w:asciiTheme="minorHAnsi" w:hAnsiTheme="minorHAnsi" w:cs="Calibri Light"/>
          <w:b/>
          <w:color w:val="C00000"/>
          <w:sz w:val="24"/>
          <w:szCs w:val="24"/>
        </w:rPr>
      </w:pPr>
    </w:p>
    <w:p w14:paraId="748BA616" w14:textId="77777777" w:rsidR="00694396" w:rsidRPr="00335FDE" w:rsidRDefault="00694396" w:rsidP="007163F1">
      <w:pPr>
        <w:ind w:left="-284" w:right="-715"/>
        <w:rPr>
          <w:rFonts w:asciiTheme="minorHAnsi" w:hAnsiTheme="minorHAnsi" w:cs="Calibri Light"/>
          <w:b/>
          <w:bCs/>
          <w:sz w:val="24"/>
          <w:szCs w:val="24"/>
        </w:rPr>
      </w:pPr>
    </w:p>
    <w:p w14:paraId="3ADD01AF" w14:textId="3AEBB9E1" w:rsidR="0043184B" w:rsidRDefault="00335FDE" w:rsidP="007163F1">
      <w:pPr>
        <w:ind w:left="-284" w:right="-715"/>
        <w:rPr>
          <w:rFonts w:asciiTheme="minorHAnsi" w:hAnsiTheme="minorHAnsi" w:cs="Calibri Light"/>
          <w:b/>
          <w:bCs/>
          <w:color w:val="C00000"/>
          <w:sz w:val="24"/>
          <w:szCs w:val="24"/>
        </w:rPr>
      </w:pPr>
      <w:r w:rsidRPr="00335FDE">
        <w:rPr>
          <w:rFonts w:asciiTheme="minorHAnsi" w:hAnsiTheme="minorHAnsi" w:cs="Calibri Light"/>
          <w:b/>
          <w:bCs/>
          <w:color w:val="C00000"/>
          <w:sz w:val="24"/>
          <w:szCs w:val="24"/>
        </w:rPr>
        <w:t>PROGRAMME :</w:t>
      </w:r>
    </w:p>
    <w:p w14:paraId="5EC07D45" w14:textId="77777777" w:rsidR="00531DB3" w:rsidRDefault="00531DB3" w:rsidP="007163F1">
      <w:pPr>
        <w:ind w:left="-284" w:right="-715"/>
        <w:rPr>
          <w:rFonts w:asciiTheme="minorHAnsi" w:hAnsiTheme="minorHAnsi" w:cs="Calibri Light"/>
          <w:b/>
          <w:bCs/>
          <w:color w:val="C00000"/>
          <w:sz w:val="24"/>
          <w:szCs w:val="24"/>
        </w:rPr>
      </w:pPr>
    </w:p>
    <w:p w14:paraId="2D5179C7" w14:textId="77777777" w:rsidR="00531DB3" w:rsidRDefault="00531DB3" w:rsidP="007163F1">
      <w:pPr>
        <w:ind w:left="-284" w:right="-715"/>
        <w:rPr>
          <w:rFonts w:asciiTheme="minorHAnsi" w:hAnsiTheme="minorHAnsi" w:cs="Calibri Light"/>
          <w:b/>
          <w:bCs/>
          <w:color w:val="C00000"/>
          <w:sz w:val="24"/>
          <w:szCs w:val="24"/>
        </w:rPr>
      </w:pPr>
    </w:p>
    <w:p w14:paraId="3EFA6479" w14:textId="77777777" w:rsidR="00531DB3" w:rsidRPr="00531DB3" w:rsidRDefault="00531DB3" w:rsidP="00531DB3">
      <w:pPr>
        <w:rPr>
          <w:b/>
          <w:bCs/>
          <w:color w:val="C00000"/>
        </w:rPr>
      </w:pPr>
      <w:r w:rsidRPr="00531DB3">
        <w:rPr>
          <w:rFonts w:asciiTheme="minorHAnsi" w:hAnsiTheme="minorHAnsi"/>
          <w:b/>
          <w:bCs/>
          <w:color w:val="C00000"/>
          <w:sz w:val="24"/>
          <w:szCs w:val="24"/>
          <w:u w:val="single"/>
        </w:rPr>
        <w:t>Jour 1</w:t>
      </w:r>
      <w:r w:rsidRPr="00531DB3">
        <w:rPr>
          <w:rFonts w:asciiTheme="minorHAnsi" w:hAnsiTheme="minorHAnsi"/>
          <w:b/>
          <w:bCs/>
          <w:color w:val="C00000"/>
          <w:sz w:val="24"/>
          <w:szCs w:val="24"/>
        </w:rPr>
        <w:t xml:space="preserve"> : </w:t>
      </w:r>
    </w:p>
    <w:p w14:paraId="26ED3FC3" w14:textId="77777777" w:rsidR="00531DB3" w:rsidRPr="00404D17" w:rsidRDefault="00531DB3" w:rsidP="00531DB3">
      <w:pPr>
        <w:rPr>
          <w:rFonts w:asciiTheme="minorHAnsi" w:hAnsiTheme="minorHAnsi"/>
          <w:color w:val="AC242E"/>
          <w:sz w:val="24"/>
          <w:szCs w:val="24"/>
        </w:rPr>
      </w:pPr>
    </w:p>
    <w:p w14:paraId="76B3F274" w14:textId="4680A74F" w:rsidR="00531DB3" w:rsidRPr="00404D17" w:rsidRDefault="00531DB3" w:rsidP="00531DB3">
      <w:pPr>
        <w:rPr>
          <w:rFonts w:asciiTheme="minorHAnsi" w:hAnsiTheme="minorHAnsi"/>
          <w:b/>
          <w:sz w:val="24"/>
          <w:szCs w:val="24"/>
        </w:rPr>
      </w:pPr>
      <w:r w:rsidRPr="00404D17">
        <w:rPr>
          <w:rFonts w:asciiTheme="minorHAnsi" w:hAnsiTheme="minorHAnsi"/>
          <w:b/>
          <w:sz w:val="24"/>
          <w:szCs w:val="24"/>
        </w:rPr>
        <w:t xml:space="preserve">Vincent </w:t>
      </w:r>
      <w:r>
        <w:rPr>
          <w:rFonts w:asciiTheme="minorHAnsi" w:hAnsiTheme="minorHAnsi"/>
          <w:b/>
          <w:sz w:val="24"/>
          <w:szCs w:val="24"/>
        </w:rPr>
        <w:t>JOSSO</w:t>
      </w:r>
      <w:r w:rsidRPr="00404D17">
        <w:rPr>
          <w:b/>
        </w:rPr>
        <w:t xml:space="preserve"> </w:t>
      </w:r>
      <w:r w:rsidRPr="00404D17">
        <w:rPr>
          <w:rFonts w:asciiTheme="minorHAnsi" w:hAnsiTheme="minorHAnsi"/>
          <w:b/>
          <w:sz w:val="24"/>
          <w:szCs w:val="24"/>
        </w:rPr>
        <w:t>/</w:t>
      </w:r>
      <w:r w:rsidRPr="00404D17">
        <w:rPr>
          <w:b/>
        </w:rPr>
        <w:t xml:space="preserve"> </w:t>
      </w:r>
      <w:r>
        <w:rPr>
          <w:rFonts w:asciiTheme="minorHAnsi" w:hAnsiTheme="minorHAnsi"/>
          <w:b/>
          <w:sz w:val="24"/>
          <w:szCs w:val="24"/>
        </w:rPr>
        <w:t>Lucille GRECO</w:t>
      </w:r>
    </w:p>
    <w:p w14:paraId="70694B71" w14:textId="77777777" w:rsidR="00531DB3" w:rsidRPr="00404D17" w:rsidRDefault="00531DB3" w:rsidP="00531DB3">
      <w:pPr>
        <w:rPr>
          <w:rFonts w:asciiTheme="minorHAnsi" w:hAnsiTheme="minorHAnsi"/>
          <w:sz w:val="24"/>
          <w:szCs w:val="24"/>
        </w:rPr>
      </w:pPr>
    </w:p>
    <w:p w14:paraId="12801F45" w14:textId="77777777" w:rsidR="00531DB3" w:rsidRPr="00404D17" w:rsidRDefault="00531DB3" w:rsidP="00531DB3">
      <w:pPr>
        <w:pStyle w:val="Paragraphedeliste"/>
        <w:numPr>
          <w:ilvl w:val="0"/>
          <w:numId w:val="25"/>
        </w:numPr>
        <w:autoSpaceDE/>
        <w:autoSpaceDN/>
        <w:adjustRightInd/>
        <w:ind w:left="567"/>
        <w:rPr>
          <w:rFonts w:asciiTheme="minorHAnsi" w:hAnsiTheme="minorHAnsi"/>
          <w:sz w:val="24"/>
          <w:szCs w:val="24"/>
        </w:rPr>
      </w:pPr>
      <w:r w:rsidRPr="00404D17">
        <w:rPr>
          <w:rFonts w:asciiTheme="minorHAnsi" w:hAnsiTheme="minorHAnsi"/>
          <w:sz w:val="24"/>
          <w:szCs w:val="24"/>
        </w:rPr>
        <w:t xml:space="preserve">Tour de table : projets et questions posées </w:t>
      </w:r>
    </w:p>
    <w:p w14:paraId="583C5F39" w14:textId="77777777" w:rsidR="00531DB3" w:rsidRPr="00404D17" w:rsidRDefault="00531DB3" w:rsidP="00531DB3">
      <w:pPr>
        <w:pStyle w:val="Paragraphedeliste"/>
        <w:ind w:left="567"/>
        <w:rPr>
          <w:rFonts w:asciiTheme="minorHAnsi" w:hAnsiTheme="minorHAnsi"/>
          <w:sz w:val="24"/>
          <w:szCs w:val="24"/>
        </w:rPr>
      </w:pPr>
    </w:p>
    <w:p w14:paraId="1F1E00A6" w14:textId="77777777" w:rsidR="00531DB3" w:rsidRPr="00404D17" w:rsidRDefault="00531DB3" w:rsidP="00531DB3">
      <w:pPr>
        <w:pStyle w:val="Paragraphedeliste"/>
        <w:numPr>
          <w:ilvl w:val="0"/>
          <w:numId w:val="25"/>
        </w:numPr>
        <w:autoSpaceDE/>
        <w:autoSpaceDN/>
        <w:adjustRightInd/>
        <w:ind w:left="567"/>
        <w:rPr>
          <w:rFonts w:asciiTheme="minorHAnsi" w:hAnsiTheme="minorHAnsi"/>
          <w:sz w:val="24"/>
          <w:szCs w:val="24"/>
        </w:rPr>
      </w:pPr>
      <w:r w:rsidRPr="00404D17">
        <w:rPr>
          <w:rFonts w:asciiTheme="minorHAnsi" w:hAnsiTheme="minorHAnsi"/>
          <w:sz w:val="24"/>
          <w:szCs w:val="24"/>
        </w:rPr>
        <w:t xml:space="preserve">Introduction : l’urbanisme transitoire, à maturité ? </w:t>
      </w:r>
    </w:p>
    <w:p w14:paraId="5D0BAC35" w14:textId="77777777" w:rsidR="00531DB3" w:rsidRPr="00404D17" w:rsidRDefault="00531DB3" w:rsidP="00531DB3">
      <w:pPr>
        <w:ind w:left="567"/>
        <w:rPr>
          <w:rFonts w:asciiTheme="minorHAnsi" w:hAnsiTheme="minorHAnsi"/>
          <w:sz w:val="24"/>
          <w:szCs w:val="24"/>
        </w:rPr>
      </w:pPr>
    </w:p>
    <w:p w14:paraId="23DA472B" w14:textId="77777777" w:rsidR="00531DB3" w:rsidRPr="00404D17" w:rsidRDefault="00531DB3" w:rsidP="00531DB3">
      <w:pPr>
        <w:pStyle w:val="Paragraphedeliste"/>
        <w:numPr>
          <w:ilvl w:val="0"/>
          <w:numId w:val="25"/>
        </w:numPr>
        <w:autoSpaceDE/>
        <w:autoSpaceDN/>
        <w:adjustRightInd/>
        <w:ind w:left="567"/>
        <w:rPr>
          <w:rFonts w:asciiTheme="minorHAnsi" w:hAnsiTheme="minorHAnsi"/>
          <w:sz w:val="24"/>
          <w:szCs w:val="24"/>
        </w:rPr>
      </w:pPr>
      <w:r w:rsidRPr="00404D17">
        <w:rPr>
          <w:rFonts w:asciiTheme="minorHAnsi" w:hAnsiTheme="minorHAnsi"/>
          <w:sz w:val="24"/>
          <w:szCs w:val="24"/>
        </w:rPr>
        <w:t xml:space="preserve">Champs de pertinence </w:t>
      </w:r>
    </w:p>
    <w:p w14:paraId="07E91544" w14:textId="77777777" w:rsidR="00531DB3" w:rsidRPr="00404D17" w:rsidRDefault="00531DB3" w:rsidP="00531DB3">
      <w:pPr>
        <w:pStyle w:val="Paragraphedeliste"/>
        <w:ind w:left="567"/>
        <w:rPr>
          <w:rFonts w:asciiTheme="minorHAnsi" w:hAnsiTheme="minorHAnsi"/>
          <w:sz w:val="24"/>
          <w:szCs w:val="24"/>
        </w:rPr>
      </w:pPr>
    </w:p>
    <w:p w14:paraId="13E1809C" w14:textId="77777777" w:rsidR="00531DB3" w:rsidRPr="00404D17" w:rsidRDefault="00531DB3" w:rsidP="00531DB3">
      <w:pPr>
        <w:pStyle w:val="Paragraphedeliste"/>
        <w:numPr>
          <w:ilvl w:val="0"/>
          <w:numId w:val="25"/>
        </w:numPr>
        <w:autoSpaceDE/>
        <w:autoSpaceDN/>
        <w:adjustRightInd/>
        <w:ind w:left="567"/>
        <w:rPr>
          <w:rFonts w:asciiTheme="minorHAnsi" w:hAnsiTheme="minorHAnsi"/>
          <w:sz w:val="24"/>
          <w:szCs w:val="24"/>
        </w:rPr>
      </w:pPr>
      <w:r w:rsidRPr="00404D17">
        <w:rPr>
          <w:rFonts w:asciiTheme="minorHAnsi" w:hAnsiTheme="minorHAnsi"/>
          <w:sz w:val="24"/>
          <w:szCs w:val="24"/>
        </w:rPr>
        <w:t>Les acteurs en présence</w:t>
      </w:r>
    </w:p>
    <w:p w14:paraId="4D0FAF45" w14:textId="77777777" w:rsidR="00531DB3" w:rsidRPr="00404D17" w:rsidRDefault="00531DB3" w:rsidP="00531DB3">
      <w:pPr>
        <w:pStyle w:val="Paragraphedeliste"/>
        <w:ind w:left="567"/>
        <w:rPr>
          <w:rFonts w:asciiTheme="minorHAnsi" w:hAnsiTheme="minorHAnsi"/>
          <w:sz w:val="24"/>
          <w:szCs w:val="24"/>
        </w:rPr>
      </w:pPr>
    </w:p>
    <w:p w14:paraId="6DC3D8A8" w14:textId="77777777" w:rsidR="00531DB3" w:rsidRPr="00404D17" w:rsidRDefault="00531DB3" w:rsidP="00531DB3">
      <w:pPr>
        <w:pStyle w:val="Paragraphedeliste"/>
        <w:numPr>
          <w:ilvl w:val="0"/>
          <w:numId w:val="25"/>
        </w:numPr>
        <w:autoSpaceDE/>
        <w:autoSpaceDN/>
        <w:adjustRightInd/>
        <w:ind w:left="567"/>
        <w:rPr>
          <w:rFonts w:asciiTheme="minorHAnsi" w:hAnsiTheme="minorHAnsi"/>
          <w:sz w:val="24"/>
          <w:szCs w:val="24"/>
        </w:rPr>
      </w:pPr>
      <w:r w:rsidRPr="00404D17">
        <w:rPr>
          <w:rFonts w:asciiTheme="minorHAnsi" w:hAnsiTheme="minorHAnsi"/>
          <w:sz w:val="24"/>
          <w:szCs w:val="24"/>
        </w:rPr>
        <w:t>Monographies : 4 projets articulés à 4 stratégies urbaines</w:t>
      </w:r>
    </w:p>
    <w:p w14:paraId="0D5BA922" w14:textId="77777777" w:rsidR="00531DB3" w:rsidRDefault="00531DB3" w:rsidP="00531DB3">
      <w:pPr>
        <w:ind w:left="567"/>
        <w:rPr>
          <w:rFonts w:asciiTheme="minorHAnsi" w:hAnsiTheme="minorHAnsi"/>
          <w:sz w:val="24"/>
          <w:szCs w:val="24"/>
        </w:rPr>
      </w:pPr>
    </w:p>
    <w:p w14:paraId="239A661C" w14:textId="77777777" w:rsidR="003410C0" w:rsidRDefault="003410C0" w:rsidP="00531DB3">
      <w:pPr>
        <w:ind w:left="567"/>
        <w:rPr>
          <w:rFonts w:asciiTheme="minorHAnsi" w:hAnsiTheme="minorHAnsi"/>
          <w:sz w:val="24"/>
          <w:szCs w:val="24"/>
        </w:rPr>
      </w:pPr>
    </w:p>
    <w:p w14:paraId="754C00C2" w14:textId="77777777" w:rsidR="003410C0" w:rsidRDefault="003410C0" w:rsidP="00531DB3">
      <w:pPr>
        <w:ind w:left="567"/>
        <w:rPr>
          <w:rFonts w:asciiTheme="minorHAnsi" w:hAnsiTheme="minorHAnsi"/>
          <w:sz w:val="24"/>
          <w:szCs w:val="24"/>
        </w:rPr>
      </w:pPr>
    </w:p>
    <w:p w14:paraId="7FC60257" w14:textId="77777777" w:rsidR="003410C0" w:rsidRPr="00404D17" w:rsidRDefault="003410C0" w:rsidP="00531DB3">
      <w:pPr>
        <w:ind w:left="567"/>
        <w:rPr>
          <w:rFonts w:asciiTheme="minorHAnsi" w:hAnsiTheme="minorHAnsi"/>
          <w:sz w:val="24"/>
          <w:szCs w:val="24"/>
        </w:rPr>
      </w:pPr>
    </w:p>
    <w:p w14:paraId="107439D2" w14:textId="2AD5EDED" w:rsidR="00531DB3" w:rsidRDefault="00531DB3" w:rsidP="00531DB3">
      <w:pPr>
        <w:ind w:left="567"/>
        <w:rPr>
          <w:rFonts w:asciiTheme="minorHAnsi" w:hAnsiTheme="minorHAnsi"/>
          <w:sz w:val="24"/>
          <w:szCs w:val="24"/>
        </w:rPr>
      </w:pPr>
      <w:r>
        <w:rPr>
          <w:rFonts w:asciiTheme="minorHAnsi" w:hAnsiTheme="minorHAnsi"/>
          <w:sz w:val="24"/>
          <w:szCs w:val="24"/>
        </w:rPr>
        <w:t xml:space="preserve">// </w:t>
      </w:r>
      <w:r w:rsidRPr="00404D17">
        <w:rPr>
          <w:rFonts w:asciiTheme="minorHAnsi" w:hAnsiTheme="minorHAnsi"/>
          <w:sz w:val="24"/>
          <w:szCs w:val="24"/>
        </w:rPr>
        <w:t>PAUSE DÉJEUNER</w:t>
      </w:r>
      <w:r>
        <w:rPr>
          <w:rFonts w:asciiTheme="minorHAnsi" w:hAnsiTheme="minorHAnsi"/>
          <w:sz w:val="24"/>
          <w:szCs w:val="24"/>
        </w:rPr>
        <w:t xml:space="preserve"> //</w:t>
      </w:r>
    </w:p>
    <w:p w14:paraId="55DAF72B" w14:textId="509F49DB" w:rsidR="00531DB3" w:rsidRPr="00404D17" w:rsidRDefault="00531DB3" w:rsidP="00531DB3">
      <w:pPr>
        <w:ind w:left="567"/>
        <w:rPr>
          <w:rFonts w:asciiTheme="minorHAnsi" w:hAnsiTheme="minorHAnsi"/>
          <w:sz w:val="24"/>
          <w:szCs w:val="24"/>
        </w:rPr>
      </w:pPr>
    </w:p>
    <w:p w14:paraId="4C490A35" w14:textId="77777777" w:rsidR="00531DB3" w:rsidRDefault="00531DB3" w:rsidP="00531DB3">
      <w:pPr>
        <w:pStyle w:val="Paragraphedeliste"/>
        <w:numPr>
          <w:ilvl w:val="0"/>
          <w:numId w:val="25"/>
        </w:numPr>
        <w:autoSpaceDE/>
        <w:autoSpaceDN/>
        <w:adjustRightInd/>
        <w:ind w:left="567"/>
        <w:rPr>
          <w:rFonts w:asciiTheme="minorHAnsi" w:hAnsiTheme="minorHAnsi"/>
          <w:sz w:val="24"/>
          <w:szCs w:val="24"/>
        </w:rPr>
      </w:pPr>
      <w:r w:rsidRPr="00404D17">
        <w:rPr>
          <w:rFonts w:asciiTheme="minorHAnsi" w:hAnsiTheme="minorHAnsi"/>
          <w:sz w:val="24"/>
          <w:szCs w:val="24"/>
        </w:rPr>
        <w:t xml:space="preserve">Passer à l’action : apport théoriques méthodologiques </w:t>
      </w:r>
    </w:p>
    <w:p w14:paraId="29196813" w14:textId="77777777" w:rsidR="00531DB3" w:rsidRPr="00404D17" w:rsidRDefault="00531DB3" w:rsidP="00531DB3">
      <w:pPr>
        <w:ind w:left="567"/>
        <w:rPr>
          <w:rFonts w:asciiTheme="minorHAnsi" w:hAnsiTheme="minorHAnsi"/>
          <w:sz w:val="24"/>
          <w:szCs w:val="24"/>
        </w:rPr>
      </w:pPr>
    </w:p>
    <w:p w14:paraId="4EBA6C0E" w14:textId="77777777" w:rsidR="00531DB3" w:rsidRPr="00404D17" w:rsidRDefault="00531DB3" w:rsidP="00531DB3">
      <w:pPr>
        <w:pStyle w:val="Paragraphedeliste"/>
        <w:numPr>
          <w:ilvl w:val="0"/>
          <w:numId w:val="25"/>
        </w:numPr>
        <w:autoSpaceDE/>
        <w:autoSpaceDN/>
        <w:adjustRightInd/>
        <w:ind w:left="567"/>
        <w:rPr>
          <w:rFonts w:asciiTheme="minorHAnsi" w:hAnsiTheme="minorHAnsi"/>
          <w:sz w:val="24"/>
          <w:szCs w:val="24"/>
        </w:rPr>
      </w:pPr>
      <w:r w:rsidRPr="00404D17">
        <w:rPr>
          <w:rFonts w:asciiTheme="minorHAnsi" w:hAnsiTheme="minorHAnsi"/>
          <w:sz w:val="24"/>
          <w:szCs w:val="24"/>
        </w:rPr>
        <w:t xml:space="preserve">Passer à l’action : exercice sur la base de cas pratiques </w:t>
      </w:r>
    </w:p>
    <w:p w14:paraId="60D0360B" w14:textId="77777777" w:rsidR="00531DB3" w:rsidRPr="00404D17" w:rsidRDefault="00531DB3" w:rsidP="00531DB3">
      <w:pPr>
        <w:pStyle w:val="Paragraphedeliste"/>
        <w:ind w:left="567"/>
        <w:rPr>
          <w:rFonts w:asciiTheme="minorHAnsi" w:hAnsiTheme="minorHAnsi"/>
          <w:sz w:val="24"/>
          <w:szCs w:val="24"/>
        </w:rPr>
      </w:pPr>
    </w:p>
    <w:p w14:paraId="2EB61F7C" w14:textId="77777777" w:rsidR="00531DB3" w:rsidRDefault="00531DB3" w:rsidP="00531DB3">
      <w:pPr>
        <w:pStyle w:val="Paragraphedeliste"/>
        <w:ind w:left="567"/>
        <w:rPr>
          <w:rFonts w:asciiTheme="minorHAnsi" w:hAnsiTheme="minorHAnsi"/>
          <w:sz w:val="24"/>
          <w:szCs w:val="24"/>
        </w:rPr>
      </w:pPr>
    </w:p>
    <w:p w14:paraId="386641E1" w14:textId="77777777" w:rsidR="00531DB3" w:rsidRPr="00404D17" w:rsidRDefault="00531DB3" w:rsidP="00531DB3">
      <w:pPr>
        <w:pStyle w:val="Paragraphedeliste"/>
        <w:ind w:left="567"/>
        <w:rPr>
          <w:rFonts w:asciiTheme="minorHAnsi" w:hAnsiTheme="minorHAnsi"/>
          <w:sz w:val="24"/>
          <w:szCs w:val="24"/>
        </w:rPr>
      </w:pPr>
    </w:p>
    <w:p w14:paraId="1BE2A992" w14:textId="77777777" w:rsidR="00531DB3" w:rsidRDefault="00531DB3" w:rsidP="00531DB3">
      <w:pPr>
        <w:rPr>
          <w:b/>
          <w:bCs/>
          <w:color w:val="AC242E"/>
          <w:u w:val="single"/>
        </w:rPr>
      </w:pPr>
      <w:r w:rsidRPr="00404D17">
        <w:rPr>
          <w:rFonts w:asciiTheme="minorHAnsi" w:hAnsiTheme="minorHAnsi"/>
          <w:b/>
          <w:bCs/>
          <w:color w:val="AC242E"/>
          <w:sz w:val="24"/>
          <w:szCs w:val="24"/>
          <w:u w:val="single"/>
        </w:rPr>
        <w:t xml:space="preserve">Jour 2 : </w:t>
      </w:r>
    </w:p>
    <w:p w14:paraId="6190117D" w14:textId="77777777" w:rsidR="00531DB3" w:rsidRPr="00404D17" w:rsidRDefault="00531DB3" w:rsidP="00531DB3">
      <w:pPr>
        <w:rPr>
          <w:rFonts w:asciiTheme="minorHAnsi" w:hAnsiTheme="minorHAnsi"/>
          <w:b/>
          <w:bCs/>
          <w:color w:val="AC242E"/>
          <w:sz w:val="24"/>
          <w:szCs w:val="24"/>
          <w:u w:val="single"/>
        </w:rPr>
      </w:pPr>
    </w:p>
    <w:p w14:paraId="6EFBE53D" w14:textId="0381A512" w:rsidR="00531DB3" w:rsidRPr="00404D17" w:rsidRDefault="006A33CD" w:rsidP="00531DB3">
      <w:pPr>
        <w:rPr>
          <w:b/>
        </w:rPr>
      </w:pPr>
      <w:proofErr w:type="spellStart"/>
      <w:r>
        <w:rPr>
          <w:rFonts w:asciiTheme="minorHAnsi" w:hAnsiTheme="minorHAnsi"/>
          <w:b/>
          <w:sz w:val="24"/>
          <w:szCs w:val="24"/>
        </w:rPr>
        <w:t>Malicia</w:t>
      </w:r>
      <w:proofErr w:type="spellEnd"/>
      <w:r>
        <w:rPr>
          <w:rFonts w:asciiTheme="minorHAnsi" w:hAnsiTheme="minorHAnsi"/>
          <w:b/>
          <w:sz w:val="24"/>
          <w:szCs w:val="24"/>
        </w:rPr>
        <w:t xml:space="preserve"> DONNIOU</w:t>
      </w:r>
      <w:r w:rsidR="00531DB3">
        <w:rPr>
          <w:rFonts w:asciiTheme="minorHAnsi" w:hAnsiTheme="minorHAnsi"/>
          <w:b/>
          <w:sz w:val="24"/>
          <w:szCs w:val="24"/>
        </w:rPr>
        <w:t xml:space="preserve"> / Vincent JOSSO</w:t>
      </w:r>
    </w:p>
    <w:p w14:paraId="50964687" w14:textId="77777777" w:rsidR="00531DB3" w:rsidRPr="00404D17" w:rsidRDefault="00531DB3" w:rsidP="00531DB3">
      <w:pPr>
        <w:ind w:left="567"/>
        <w:rPr>
          <w:rFonts w:asciiTheme="minorHAnsi" w:hAnsiTheme="minorHAnsi"/>
          <w:sz w:val="24"/>
          <w:szCs w:val="24"/>
        </w:rPr>
      </w:pPr>
    </w:p>
    <w:p w14:paraId="301C7C24" w14:textId="77777777" w:rsidR="00531DB3" w:rsidRPr="00404D17" w:rsidRDefault="00531DB3" w:rsidP="00531DB3">
      <w:pPr>
        <w:pStyle w:val="Paragraphedeliste"/>
        <w:numPr>
          <w:ilvl w:val="0"/>
          <w:numId w:val="26"/>
        </w:numPr>
        <w:autoSpaceDE/>
        <w:autoSpaceDN/>
        <w:adjustRightInd/>
        <w:ind w:left="567"/>
        <w:rPr>
          <w:rFonts w:asciiTheme="minorHAnsi" w:hAnsiTheme="minorHAnsi"/>
          <w:sz w:val="24"/>
          <w:szCs w:val="24"/>
        </w:rPr>
      </w:pPr>
      <w:r w:rsidRPr="00404D17">
        <w:rPr>
          <w:rFonts w:asciiTheme="minorHAnsi" w:hAnsiTheme="minorHAnsi"/>
          <w:sz w:val="24"/>
          <w:szCs w:val="24"/>
        </w:rPr>
        <w:t xml:space="preserve">Aspects contractuels et réglementaires </w:t>
      </w:r>
    </w:p>
    <w:p w14:paraId="4FD33569" w14:textId="77777777" w:rsidR="00531DB3" w:rsidRPr="00404D17" w:rsidRDefault="00531DB3" w:rsidP="00531DB3">
      <w:pPr>
        <w:pStyle w:val="Paragraphedeliste"/>
        <w:ind w:left="567"/>
        <w:rPr>
          <w:rFonts w:asciiTheme="minorHAnsi" w:hAnsiTheme="minorHAnsi"/>
          <w:sz w:val="24"/>
          <w:szCs w:val="24"/>
        </w:rPr>
      </w:pPr>
    </w:p>
    <w:p w14:paraId="74B4F028" w14:textId="53593BEC" w:rsidR="00531DB3" w:rsidRPr="00404D17" w:rsidRDefault="00531DB3" w:rsidP="00531DB3">
      <w:pPr>
        <w:pStyle w:val="Paragraphedeliste"/>
        <w:ind w:left="567"/>
        <w:rPr>
          <w:rFonts w:asciiTheme="minorHAnsi" w:hAnsiTheme="minorHAnsi"/>
          <w:sz w:val="24"/>
          <w:szCs w:val="24"/>
        </w:rPr>
      </w:pPr>
      <w:r>
        <w:rPr>
          <w:rFonts w:asciiTheme="minorHAnsi" w:hAnsiTheme="minorHAnsi"/>
          <w:sz w:val="24"/>
          <w:szCs w:val="24"/>
        </w:rPr>
        <w:t xml:space="preserve">// </w:t>
      </w:r>
      <w:r w:rsidRPr="00404D17">
        <w:rPr>
          <w:rFonts w:asciiTheme="minorHAnsi" w:hAnsiTheme="minorHAnsi"/>
          <w:sz w:val="24"/>
          <w:szCs w:val="24"/>
        </w:rPr>
        <w:t>PAUSE DÉJEUNER</w:t>
      </w:r>
      <w:r>
        <w:rPr>
          <w:rFonts w:asciiTheme="minorHAnsi" w:hAnsiTheme="minorHAnsi"/>
          <w:sz w:val="24"/>
          <w:szCs w:val="24"/>
        </w:rPr>
        <w:t xml:space="preserve"> //</w:t>
      </w:r>
    </w:p>
    <w:p w14:paraId="5C6E27C4" w14:textId="77777777" w:rsidR="00531DB3" w:rsidRPr="00404D17" w:rsidRDefault="00531DB3" w:rsidP="00531DB3">
      <w:pPr>
        <w:pStyle w:val="Paragraphedeliste"/>
        <w:ind w:left="567"/>
        <w:rPr>
          <w:rFonts w:asciiTheme="minorHAnsi" w:hAnsiTheme="minorHAnsi"/>
          <w:sz w:val="24"/>
          <w:szCs w:val="24"/>
        </w:rPr>
      </w:pPr>
    </w:p>
    <w:p w14:paraId="08F86026" w14:textId="77777777" w:rsidR="00531DB3" w:rsidRPr="00404D17" w:rsidRDefault="00531DB3" w:rsidP="00531DB3">
      <w:pPr>
        <w:pStyle w:val="Paragraphedeliste"/>
        <w:numPr>
          <w:ilvl w:val="0"/>
          <w:numId w:val="26"/>
        </w:numPr>
        <w:autoSpaceDE/>
        <w:autoSpaceDN/>
        <w:adjustRightInd/>
        <w:ind w:left="567"/>
        <w:rPr>
          <w:rFonts w:asciiTheme="minorHAnsi" w:hAnsiTheme="minorHAnsi"/>
          <w:sz w:val="24"/>
          <w:szCs w:val="24"/>
        </w:rPr>
      </w:pPr>
      <w:proofErr w:type="spellStart"/>
      <w:r w:rsidRPr="00404D17">
        <w:rPr>
          <w:rFonts w:asciiTheme="minorHAnsi" w:hAnsiTheme="minorHAnsi"/>
          <w:i/>
          <w:iCs/>
          <w:sz w:val="24"/>
          <w:szCs w:val="24"/>
        </w:rPr>
        <w:t>Serious</w:t>
      </w:r>
      <w:proofErr w:type="spellEnd"/>
      <w:r w:rsidRPr="00404D17">
        <w:rPr>
          <w:rFonts w:asciiTheme="minorHAnsi" w:hAnsiTheme="minorHAnsi"/>
          <w:i/>
          <w:iCs/>
          <w:sz w:val="24"/>
          <w:szCs w:val="24"/>
        </w:rPr>
        <w:t xml:space="preserve"> </w:t>
      </w:r>
      <w:proofErr w:type="spellStart"/>
      <w:r w:rsidRPr="00404D17">
        <w:rPr>
          <w:rFonts w:asciiTheme="minorHAnsi" w:hAnsiTheme="minorHAnsi"/>
          <w:i/>
          <w:iCs/>
          <w:sz w:val="24"/>
          <w:szCs w:val="24"/>
        </w:rPr>
        <w:t>game</w:t>
      </w:r>
      <w:proofErr w:type="spellEnd"/>
      <w:r w:rsidRPr="00404D17">
        <w:rPr>
          <w:rFonts w:asciiTheme="minorHAnsi" w:hAnsiTheme="minorHAnsi"/>
          <w:sz w:val="24"/>
          <w:szCs w:val="24"/>
        </w:rPr>
        <w:t xml:space="preserve"> « La Négociation du Chaudron » : à la recherche d’un modèle économique </w:t>
      </w:r>
    </w:p>
    <w:p w14:paraId="3B8D5265" w14:textId="77777777" w:rsidR="00531DB3" w:rsidRPr="00404D17" w:rsidRDefault="00531DB3" w:rsidP="00531DB3">
      <w:pPr>
        <w:pStyle w:val="Paragraphedeliste"/>
        <w:ind w:left="567"/>
        <w:rPr>
          <w:rFonts w:asciiTheme="minorHAnsi" w:hAnsiTheme="minorHAnsi"/>
          <w:sz w:val="24"/>
          <w:szCs w:val="24"/>
        </w:rPr>
      </w:pPr>
    </w:p>
    <w:p w14:paraId="379EB632" w14:textId="77777777" w:rsidR="00531DB3" w:rsidRPr="00404D17" w:rsidRDefault="00531DB3" w:rsidP="00531DB3">
      <w:pPr>
        <w:pStyle w:val="Paragraphedeliste"/>
        <w:numPr>
          <w:ilvl w:val="0"/>
          <w:numId w:val="26"/>
        </w:numPr>
        <w:autoSpaceDE/>
        <w:autoSpaceDN/>
        <w:adjustRightInd/>
        <w:ind w:left="567"/>
        <w:rPr>
          <w:rFonts w:asciiTheme="minorHAnsi" w:hAnsiTheme="minorHAnsi"/>
          <w:sz w:val="24"/>
          <w:szCs w:val="24"/>
        </w:rPr>
      </w:pPr>
      <w:r w:rsidRPr="00404D17">
        <w:rPr>
          <w:rFonts w:asciiTheme="minorHAnsi" w:hAnsiTheme="minorHAnsi"/>
          <w:sz w:val="24"/>
          <w:szCs w:val="24"/>
        </w:rPr>
        <w:t>« La Négociation du Chaudron », suite : cas pratiques opérationnels et juridiques</w:t>
      </w:r>
    </w:p>
    <w:p w14:paraId="2A70537E" w14:textId="77777777" w:rsidR="007163F1" w:rsidRDefault="007163F1" w:rsidP="00531DB3">
      <w:pPr>
        <w:ind w:left="567" w:right="-715"/>
        <w:rPr>
          <w:rFonts w:asciiTheme="minorHAnsi" w:hAnsiTheme="minorHAnsi" w:cs="Calibri Light"/>
          <w:b/>
          <w:bCs/>
          <w:color w:val="C00000"/>
          <w:sz w:val="24"/>
          <w:szCs w:val="24"/>
        </w:rPr>
      </w:pPr>
    </w:p>
    <w:p w14:paraId="19B3687D" w14:textId="77777777" w:rsidR="00531DB3" w:rsidRDefault="00531DB3" w:rsidP="00531DB3">
      <w:pPr>
        <w:ind w:left="567" w:right="-715"/>
        <w:rPr>
          <w:rFonts w:asciiTheme="minorHAnsi" w:hAnsiTheme="minorHAnsi" w:cs="Calibri Light"/>
          <w:b/>
          <w:bCs/>
          <w:color w:val="C00000"/>
          <w:sz w:val="24"/>
          <w:szCs w:val="24"/>
        </w:rPr>
      </w:pPr>
    </w:p>
    <w:p w14:paraId="12BC371D" w14:textId="77777777" w:rsidR="00531DB3" w:rsidRPr="0043184B" w:rsidRDefault="00531DB3" w:rsidP="00531DB3">
      <w:pPr>
        <w:ind w:left="567" w:right="-715"/>
        <w:rPr>
          <w:rFonts w:asciiTheme="minorHAnsi" w:hAnsiTheme="minorHAnsi" w:cs="Calibri Light"/>
          <w:b/>
          <w:bCs/>
          <w:color w:val="C00000"/>
          <w:sz w:val="24"/>
          <w:szCs w:val="24"/>
        </w:rPr>
      </w:pPr>
    </w:p>
    <w:p w14:paraId="4B966207" w14:textId="77777777" w:rsidR="0043184B" w:rsidRPr="00912BC0" w:rsidRDefault="0043184B" w:rsidP="0043184B">
      <w:pPr>
        <w:pStyle w:val="Default"/>
        <w:ind w:left="1440"/>
        <w:rPr>
          <w:rFonts w:ascii="Calibri" w:hAnsi="Calibri" w:cs="Calibri Light"/>
        </w:rPr>
      </w:pPr>
    </w:p>
    <w:p w14:paraId="7FD0E394" w14:textId="435E0C3D" w:rsidR="0043184B" w:rsidRPr="0098357F" w:rsidRDefault="0043184B" w:rsidP="00531DB3">
      <w:pPr>
        <w:pStyle w:val="NormalWeb"/>
        <w:shd w:val="clear" w:color="auto" w:fill="FFFFFF"/>
        <w:spacing w:before="0" w:beforeAutospacing="0" w:after="0" w:afterAutospacing="0"/>
        <w:ind w:left="-284" w:right="-715"/>
        <w:rPr>
          <w:rFonts w:asciiTheme="minorHAnsi" w:hAnsiTheme="minorHAnsi" w:cs="Calibri Light"/>
          <w:b/>
          <w:color w:val="C00000"/>
        </w:rPr>
      </w:pPr>
      <w:r>
        <w:rPr>
          <w:rFonts w:asciiTheme="minorHAnsi" w:hAnsiTheme="minorHAnsi" w:cs="Calibri Light"/>
          <w:b/>
          <w:color w:val="C00000"/>
        </w:rPr>
        <w:t xml:space="preserve">LES FORMATEURS : </w:t>
      </w:r>
    </w:p>
    <w:p w14:paraId="0BB7A798" w14:textId="77777777" w:rsidR="0043184B" w:rsidRDefault="0043184B" w:rsidP="0098357F">
      <w:pPr>
        <w:ind w:left="-426"/>
        <w:rPr>
          <w:rFonts w:ascii="Calibri" w:hAnsi="Calibri" w:cs="Calibri Light"/>
          <w:color w:val="000000"/>
          <w:sz w:val="24"/>
          <w:szCs w:val="24"/>
          <w:u w:val="single"/>
        </w:rPr>
      </w:pPr>
    </w:p>
    <w:p w14:paraId="45FA14E0" w14:textId="77777777" w:rsidR="00531DB3" w:rsidRPr="00912BC0" w:rsidRDefault="00531DB3" w:rsidP="0098357F">
      <w:pPr>
        <w:ind w:left="-426"/>
        <w:rPr>
          <w:rFonts w:ascii="Calibri" w:hAnsi="Calibri" w:cs="Calibri Light"/>
          <w:color w:val="000000"/>
          <w:sz w:val="24"/>
          <w:szCs w:val="24"/>
          <w:u w:val="single"/>
        </w:rPr>
      </w:pPr>
    </w:p>
    <w:p w14:paraId="425CCAA1" w14:textId="25FFC1CC" w:rsidR="007163F1" w:rsidRPr="007163F1" w:rsidRDefault="007163F1" w:rsidP="00B77E5F">
      <w:pPr>
        <w:pStyle w:val="Paragraphedeliste"/>
        <w:numPr>
          <w:ilvl w:val="0"/>
          <w:numId w:val="22"/>
        </w:numPr>
        <w:rPr>
          <w:rFonts w:asciiTheme="minorHAnsi" w:hAnsiTheme="minorHAnsi" w:cs="Calibri Light"/>
          <w:b/>
          <w:color w:val="C00000"/>
          <w:sz w:val="24"/>
          <w:szCs w:val="24"/>
        </w:rPr>
      </w:pPr>
      <w:r w:rsidRPr="007163F1">
        <w:rPr>
          <w:rFonts w:asciiTheme="minorHAnsi" w:hAnsiTheme="minorHAnsi" w:cs="Calibri Light"/>
          <w:b/>
          <w:color w:val="C00000"/>
          <w:sz w:val="24"/>
          <w:szCs w:val="24"/>
        </w:rPr>
        <w:t>Vincent JOSSO, associé du SENS DE LA VILLE</w:t>
      </w:r>
      <w:r w:rsidR="00531DB3">
        <w:rPr>
          <w:rFonts w:asciiTheme="minorHAnsi" w:hAnsiTheme="minorHAnsi" w:cs="Calibri Light"/>
          <w:b/>
          <w:color w:val="C00000"/>
          <w:sz w:val="24"/>
          <w:szCs w:val="24"/>
        </w:rPr>
        <w:t xml:space="preserve"> </w:t>
      </w:r>
    </w:p>
    <w:p w14:paraId="7CD65787" w14:textId="77777777" w:rsidR="007163F1" w:rsidRDefault="007163F1" w:rsidP="007163F1">
      <w:pPr>
        <w:rPr>
          <w:rFonts w:asciiTheme="minorHAnsi" w:hAnsiTheme="minorHAnsi" w:cs="Calibri Light"/>
          <w:b/>
          <w:sz w:val="24"/>
          <w:szCs w:val="24"/>
        </w:rPr>
      </w:pPr>
    </w:p>
    <w:p w14:paraId="45E8DC77" w14:textId="77777777" w:rsidR="007163F1" w:rsidRDefault="007163F1" w:rsidP="00531DB3">
      <w:pPr>
        <w:ind w:left="-142"/>
        <w:jc w:val="both"/>
        <w:rPr>
          <w:rFonts w:asciiTheme="minorHAnsi" w:hAnsiTheme="minorHAnsi" w:cs="Calibri Light"/>
          <w:sz w:val="24"/>
          <w:szCs w:val="24"/>
        </w:rPr>
      </w:pPr>
      <w:r w:rsidRPr="00812984">
        <w:rPr>
          <w:rFonts w:asciiTheme="minorHAnsi" w:hAnsiTheme="minorHAnsi" w:cs="Calibri Light"/>
          <w:sz w:val="24"/>
          <w:szCs w:val="24"/>
        </w:rPr>
        <w:t xml:space="preserve">Vincent </w:t>
      </w:r>
      <w:proofErr w:type="spellStart"/>
      <w:r w:rsidRPr="00812984">
        <w:rPr>
          <w:rFonts w:asciiTheme="minorHAnsi" w:hAnsiTheme="minorHAnsi" w:cs="Calibri Light"/>
          <w:sz w:val="24"/>
          <w:szCs w:val="24"/>
        </w:rPr>
        <w:t>Josso</w:t>
      </w:r>
      <w:proofErr w:type="spellEnd"/>
      <w:r w:rsidRPr="00812984">
        <w:rPr>
          <w:rFonts w:asciiTheme="minorHAnsi" w:hAnsiTheme="minorHAnsi" w:cs="Calibri Light"/>
          <w:sz w:val="24"/>
          <w:szCs w:val="24"/>
        </w:rPr>
        <w:t>, Directeur de projet, Ingénieur polytechnicien et titulaire du Master d’urbanisme de l’</w:t>
      </w:r>
      <w:proofErr w:type="spellStart"/>
      <w:r w:rsidRPr="00812984">
        <w:rPr>
          <w:rFonts w:asciiTheme="minorHAnsi" w:hAnsiTheme="minorHAnsi" w:cs="Calibri Light"/>
          <w:sz w:val="24"/>
          <w:szCs w:val="24"/>
        </w:rPr>
        <w:t>Ecole</w:t>
      </w:r>
      <w:proofErr w:type="spellEnd"/>
      <w:r w:rsidRPr="00812984">
        <w:rPr>
          <w:rFonts w:asciiTheme="minorHAnsi" w:hAnsiTheme="minorHAnsi" w:cs="Calibri Light"/>
          <w:sz w:val="24"/>
          <w:szCs w:val="24"/>
        </w:rPr>
        <w:t xml:space="preserve"> Nationale des Ponts et Chaussées, il est aussi diplômé de l’école d’architecture de Marne-la-Vallée. Son parcours professionnel articule des expériences en maîtrise d’ouvrage publique (</w:t>
      </w:r>
      <w:proofErr w:type="spellStart"/>
      <w:r w:rsidRPr="00812984">
        <w:rPr>
          <w:rFonts w:asciiTheme="minorHAnsi" w:hAnsiTheme="minorHAnsi" w:cs="Calibri Light"/>
          <w:sz w:val="24"/>
          <w:szCs w:val="24"/>
        </w:rPr>
        <w:t>Epadesa</w:t>
      </w:r>
      <w:proofErr w:type="spellEnd"/>
      <w:r w:rsidRPr="00812984">
        <w:rPr>
          <w:rFonts w:asciiTheme="minorHAnsi" w:hAnsiTheme="minorHAnsi" w:cs="Calibri Light"/>
          <w:sz w:val="24"/>
          <w:szCs w:val="24"/>
        </w:rPr>
        <w:t>) et en maîtrise d’œuvre urbaine (directeur de projets à l’agence François Leclercq).</w:t>
      </w:r>
    </w:p>
    <w:p w14:paraId="115E95FA" w14:textId="77777777" w:rsidR="007163F1" w:rsidRPr="00812984" w:rsidRDefault="007163F1" w:rsidP="00531DB3">
      <w:pPr>
        <w:ind w:left="-142"/>
        <w:jc w:val="both"/>
        <w:rPr>
          <w:rFonts w:asciiTheme="minorHAnsi" w:hAnsiTheme="minorHAnsi" w:cs="Calibri Light"/>
          <w:sz w:val="24"/>
          <w:szCs w:val="24"/>
        </w:rPr>
      </w:pPr>
    </w:p>
    <w:p w14:paraId="74AC5C01" w14:textId="3CCC0757" w:rsidR="007163F1" w:rsidRPr="00812984" w:rsidRDefault="007163F1" w:rsidP="00531DB3">
      <w:pPr>
        <w:ind w:left="-142"/>
        <w:jc w:val="both"/>
        <w:rPr>
          <w:rFonts w:asciiTheme="minorHAnsi" w:hAnsiTheme="minorHAnsi" w:cs="Calibri Light"/>
          <w:sz w:val="24"/>
          <w:szCs w:val="24"/>
        </w:rPr>
      </w:pPr>
      <w:r w:rsidRPr="00812984">
        <w:rPr>
          <w:rFonts w:asciiTheme="minorHAnsi" w:hAnsiTheme="minorHAnsi" w:cs="Calibri Light"/>
          <w:sz w:val="24"/>
          <w:szCs w:val="24"/>
        </w:rPr>
        <w:t xml:space="preserve">Vincent JOSSO </w:t>
      </w:r>
      <w:r w:rsidR="00531DB3">
        <w:rPr>
          <w:rFonts w:asciiTheme="minorHAnsi" w:hAnsiTheme="minorHAnsi" w:cs="Calibri Light"/>
          <w:sz w:val="24"/>
          <w:szCs w:val="24"/>
        </w:rPr>
        <w:t>et Flore TRAUTMANN</w:t>
      </w:r>
      <w:r w:rsidR="00531DB3" w:rsidRPr="00812984">
        <w:rPr>
          <w:rFonts w:asciiTheme="minorHAnsi" w:hAnsiTheme="minorHAnsi" w:cs="Calibri Light"/>
          <w:sz w:val="24"/>
          <w:szCs w:val="24"/>
        </w:rPr>
        <w:t xml:space="preserve"> </w:t>
      </w:r>
      <w:r w:rsidRPr="00812984">
        <w:rPr>
          <w:rFonts w:asciiTheme="minorHAnsi" w:hAnsiTheme="minorHAnsi" w:cs="Calibri Light"/>
          <w:sz w:val="24"/>
          <w:szCs w:val="24"/>
        </w:rPr>
        <w:t>sont les fondateurs du SENS DE LA VILLE :</w:t>
      </w:r>
    </w:p>
    <w:p w14:paraId="13527772" w14:textId="77777777" w:rsidR="007163F1" w:rsidRPr="00812984" w:rsidRDefault="007163F1" w:rsidP="00531DB3">
      <w:pPr>
        <w:pStyle w:val="NormalWeb"/>
        <w:shd w:val="clear" w:color="auto" w:fill="FFFFFF"/>
        <w:spacing w:before="0" w:beforeAutospacing="0" w:after="0" w:afterAutospacing="0"/>
        <w:ind w:left="-142"/>
        <w:jc w:val="both"/>
        <w:rPr>
          <w:rFonts w:asciiTheme="minorHAnsi" w:hAnsiTheme="minorHAnsi" w:cs="Calibri Light"/>
          <w:color w:val="222222"/>
          <w:shd w:val="clear" w:color="auto" w:fill="FFFFFF"/>
        </w:rPr>
      </w:pPr>
      <w:r w:rsidRPr="00812984">
        <w:rPr>
          <w:rFonts w:asciiTheme="minorHAnsi" w:hAnsiTheme="minorHAnsi" w:cs="Calibri Light"/>
          <w:color w:val="222222"/>
          <w:shd w:val="clear" w:color="auto" w:fill="FFFFFF"/>
        </w:rPr>
        <w:t xml:space="preserve">Le Sens de la Ville est une coopérative de stratégie urbaine, programmation et ingénierie de projets, qui conseille des maîtres d’ouvrage publics et privés. Le Sens de la Ville met en </w:t>
      </w:r>
      <w:proofErr w:type="spellStart"/>
      <w:r w:rsidRPr="00812984">
        <w:rPr>
          <w:rFonts w:asciiTheme="minorHAnsi" w:hAnsiTheme="minorHAnsi" w:cs="Calibri Light"/>
          <w:color w:val="222222"/>
          <w:shd w:val="clear" w:color="auto" w:fill="FFFFFF"/>
        </w:rPr>
        <w:t>oeuvre</w:t>
      </w:r>
      <w:proofErr w:type="spellEnd"/>
      <w:r w:rsidRPr="00812984">
        <w:rPr>
          <w:rFonts w:asciiTheme="minorHAnsi" w:hAnsiTheme="minorHAnsi" w:cs="Calibri Light"/>
          <w:color w:val="222222"/>
          <w:shd w:val="clear" w:color="auto" w:fill="FFFFFF"/>
        </w:rPr>
        <w:t xml:space="preserve"> des sujets émergents de la fabrique urbaine (urbanisme transitoire, appels à projets urbains innovants, rez-de-chaussée, nouveaux usages) pour donner une consistance à des tendances de fond. Dans le champ de l’urbanisme transitoire, la coopérative intervient sur des stratégies urbaines fondées sur le transitoire avec Paris et Métropole Aménagement sur le projet Saint Vincent de Paul, pour </w:t>
      </w:r>
      <w:proofErr w:type="spellStart"/>
      <w:r w:rsidRPr="00812984">
        <w:rPr>
          <w:rFonts w:asciiTheme="minorHAnsi" w:hAnsiTheme="minorHAnsi" w:cs="Calibri Light"/>
          <w:color w:val="222222"/>
          <w:shd w:val="clear" w:color="auto" w:fill="FFFFFF"/>
        </w:rPr>
        <w:t>Euroméditerranée</w:t>
      </w:r>
      <w:proofErr w:type="spellEnd"/>
      <w:r w:rsidRPr="00812984">
        <w:rPr>
          <w:rFonts w:asciiTheme="minorHAnsi" w:hAnsiTheme="minorHAnsi" w:cs="Calibri Light"/>
          <w:color w:val="222222"/>
          <w:shd w:val="clear" w:color="auto" w:fill="FFFFFF"/>
        </w:rPr>
        <w:t xml:space="preserve"> à Marseille avec la démarche MOVE à Marseille mais aussi à Saint Etienne ou le secteur de la Porte de la Villette à Paris.</w:t>
      </w:r>
    </w:p>
    <w:p w14:paraId="5DBD053D" w14:textId="77777777" w:rsidR="007163F1" w:rsidRDefault="007163F1" w:rsidP="00531DB3">
      <w:pPr>
        <w:pStyle w:val="NormalWeb"/>
        <w:shd w:val="clear" w:color="auto" w:fill="FFFFFF"/>
        <w:spacing w:before="0" w:beforeAutospacing="0" w:after="0" w:afterAutospacing="0"/>
        <w:ind w:left="-142"/>
        <w:jc w:val="both"/>
        <w:rPr>
          <w:rFonts w:asciiTheme="minorHAnsi" w:hAnsiTheme="minorHAnsi" w:cs="Calibri Light"/>
        </w:rPr>
      </w:pPr>
    </w:p>
    <w:p w14:paraId="7A426CA5" w14:textId="77777777" w:rsidR="00531DB3" w:rsidRDefault="00531DB3" w:rsidP="00531DB3">
      <w:pPr>
        <w:pStyle w:val="NormalWeb"/>
        <w:shd w:val="clear" w:color="auto" w:fill="FFFFFF"/>
        <w:spacing w:before="0" w:beforeAutospacing="0" w:after="0" w:afterAutospacing="0"/>
        <w:ind w:left="-142"/>
        <w:jc w:val="both"/>
        <w:rPr>
          <w:rFonts w:asciiTheme="minorHAnsi" w:hAnsiTheme="minorHAnsi" w:cs="Calibri Light"/>
        </w:rPr>
      </w:pPr>
    </w:p>
    <w:p w14:paraId="2BB34D4C" w14:textId="77777777" w:rsidR="00531DB3" w:rsidRDefault="00531DB3" w:rsidP="00531DB3">
      <w:pPr>
        <w:pStyle w:val="NormalWeb"/>
        <w:shd w:val="clear" w:color="auto" w:fill="FFFFFF"/>
        <w:spacing w:before="0" w:beforeAutospacing="0" w:after="0" w:afterAutospacing="0"/>
        <w:ind w:left="-142"/>
        <w:jc w:val="both"/>
        <w:rPr>
          <w:rFonts w:asciiTheme="minorHAnsi" w:hAnsiTheme="minorHAnsi" w:cs="Calibri Light"/>
        </w:rPr>
      </w:pPr>
    </w:p>
    <w:p w14:paraId="377ED12C" w14:textId="77777777" w:rsidR="007163F1" w:rsidRPr="00812984" w:rsidRDefault="007163F1" w:rsidP="00531DB3">
      <w:pPr>
        <w:pStyle w:val="NormalWeb"/>
        <w:shd w:val="clear" w:color="auto" w:fill="FFFFFF"/>
        <w:spacing w:before="0" w:beforeAutospacing="0" w:after="0" w:afterAutospacing="0"/>
        <w:ind w:left="-142"/>
        <w:jc w:val="both"/>
        <w:rPr>
          <w:rFonts w:asciiTheme="minorHAnsi" w:hAnsiTheme="minorHAnsi" w:cs="Calibri Light"/>
        </w:rPr>
      </w:pPr>
    </w:p>
    <w:p w14:paraId="18A1C5B2" w14:textId="77777777" w:rsidR="0002483C" w:rsidRPr="0002483C" w:rsidRDefault="0002483C" w:rsidP="0002483C">
      <w:pPr>
        <w:pStyle w:val="Paragraphedeliste"/>
        <w:numPr>
          <w:ilvl w:val="0"/>
          <w:numId w:val="22"/>
        </w:numPr>
        <w:shd w:val="clear" w:color="auto" w:fill="FFFFFF"/>
        <w:autoSpaceDE/>
        <w:autoSpaceDN/>
        <w:adjustRightInd/>
        <w:spacing w:before="100" w:beforeAutospacing="1" w:after="150"/>
        <w:rPr>
          <w:rFonts w:ascii="Arial" w:hAnsi="Arial" w:cs="Arial"/>
          <w:b/>
          <w:bCs/>
          <w:color w:val="C00000"/>
          <w:sz w:val="23"/>
          <w:szCs w:val="23"/>
        </w:rPr>
      </w:pPr>
      <w:r w:rsidRPr="0002483C">
        <w:rPr>
          <w:rFonts w:ascii="Arial" w:hAnsi="Arial" w:cs="Arial"/>
          <w:b/>
          <w:bCs/>
          <w:color w:val="C00000"/>
          <w:sz w:val="23"/>
          <w:szCs w:val="23"/>
        </w:rPr>
        <w:t>Lucille GRECO, Directrice de projet associée, LE SENS DE LA VILLE</w:t>
      </w:r>
    </w:p>
    <w:p w14:paraId="1129F1E4" w14:textId="77777777" w:rsidR="0002483C" w:rsidRPr="0002483C" w:rsidRDefault="0002483C" w:rsidP="0002483C">
      <w:pPr>
        <w:shd w:val="clear" w:color="auto" w:fill="FFFFFF"/>
        <w:autoSpaceDE/>
        <w:autoSpaceDN/>
        <w:adjustRightInd/>
        <w:spacing w:after="450" w:line="390" w:lineRule="atLeast"/>
        <w:rPr>
          <w:rFonts w:ascii="Arial" w:hAnsi="Arial" w:cs="Arial"/>
          <w:color w:val="333333"/>
          <w:sz w:val="23"/>
          <w:szCs w:val="23"/>
        </w:rPr>
      </w:pPr>
      <w:r w:rsidRPr="0002483C">
        <w:rPr>
          <w:rFonts w:ascii="Arial" w:hAnsi="Arial" w:cs="Arial"/>
          <w:color w:val="333333"/>
          <w:sz w:val="23"/>
          <w:szCs w:val="23"/>
        </w:rPr>
        <w:t xml:space="preserve">Lucille Gréco est directrice de projet associée de la coopérative Le Sens de la Ville. Elle accompagne les maîtrises d'ouvrage publiques ou privées dans la définition de stratégies urbaines et programmatiques. Elle assiste notamment plusieurs aménageurs dans leurs réflexions sur l'utilisation des outils de la gestion transitoire dans les projets urbains. A ce titre elle travaille notamment aux côtés de l'EPA Paris Saclay, de l'EPA </w:t>
      </w:r>
      <w:proofErr w:type="spellStart"/>
      <w:r w:rsidRPr="0002483C">
        <w:rPr>
          <w:rFonts w:ascii="Arial" w:hAnsi="Arial" w:cs="Arial"/>
          <w:color w:val="333333"/>
          <w:sz w:val="23"/>
          <w:szCs w:val="23"/>
        </w:rPr>
        <w:t>Euroméditerranée</w:t>
      </w:r>
      <w:proofErr w:type="spellEnd"/>
      <w:r w:rsidRPr="0002483C">
        <w:rPr>
          <w:rFonts w:ascii="Arial" w:hAnsi="Arial" w:cs="Arial"/>
          <w:color w:val="333333"/>
          <w:sz w:val="23"/>
          <w:szCs w:val="23"/>
        </w:rPr>
        <w:t xml:space="preserve"> ou encore de Paris &amp; Métropole Aménagement.</w:t>
      </w:r>
    </w:p>
    <w:p w14:paraId="7E22979E" w14:textId="77777777" w:rsidR="0002483C" w:rsidRPr="0002483C" w:rsidRDefault="0002483C" w:rsidP="0002483C">
      <w:pPr>
        <w:pStyle w:val="Paragraphedeliste"/>
        <w:numPr>
          <w:ilvl w:val="0"/>
          <w:numId w:val="22"/>
        </w:numPr>
        <w:shd w:val="clear" w:color="auto" w:fill="FFFFFF"/>
        <w:autoSpaceDE/>
        <w:autoSpaceDN/>
        <w:adjustRightInd/>
        <w:spacing w:before="100" w:beforeAutospacing="1" w:after="150"/>
        <w:rPr>
          <w:rFonts w:ascii="Arial" w:hAnsi="Arial" w:cs="Arial"/>
          <w:b/>
          <w:bCs/>
          <w:color w:val="C00000"/>
          <w:sz w:val="23"/>
          <w:szCs w:val="23"/>
        </w:rPr>
      </w:pPr>
      <w:proofErr w:type="spellStart"/>
      <w:r w:rsidRPr="0002483C">
        <w:rPr>
          <w:rFonts w:ascii="Arial" w:hAnsi="Arial" w:cs="Arial"/>
          <w:b/>
          <w:bCs/>
          <w:color w:val="C00000"/>
          <w:sz w:val="23"/>
          <w:szCs w:val="23"/>
        </w:rPr>
        <w:t>Malicia</w:t>
      </w:r>
      <w:proofErr w:type="spellEnd"/>
      <w:r w:rsidRPr="0002483C">
        <w:rPr>
          <w:rFonts w:ascii="Arial" w:hAnsi="Arial" w:cs="Arial"/>
          <w:b/>
          <w:bCs/>
          <w:color w:val="C00000"/>
          <w:sz w:val="23"/>
          <w:szCs w:val="23"/>
        </w:rPr>
        <w:t xml:space="preserve"> DONNIOU, avocate associée et fondatrice du cabinet d'avocat GINGKO</w:t>
      </w:r>
    </w:p>
    <w:p w14:paraId="101F73B3" w14:textId="77777777" w:rsidR="0002483C" w:rsidRPr="0002483C" w:rsidRDefault="0002483C" w:rsidP="0002483C">
      <w:pPr>
        <w:shd w:val="clear" w:color="auto" w:fill="FFFFFF"/>
        <w:autoSpaceDE/>
        <w:autoSpaceDN/>
        <w:adjustRightInd/>
        <w:spacing w:after="450" w:line="390" w:lineRule="atLeast"/>
        <w:rPr>
          <w:rFonts w:ascii="Arial" w:hAnsi="Arial" w:cs="Arial"/>
          <w:color w:val="333333"/>
          <w:sz w:val="23"/>
          <w:szCs w:val="23"/>
        </w:rPr>
      </w:pPr>
      <w:proofErr w:type="spellStart"/>
      <w:r w:rsidRPr="0002483C">
        <w:rPr>
          <w:rFonts w:ascii="Arial" w:hAnsi="Arial" w:cs="Arial"/>
          <w:color w:val="333333"/>
          <w:sz w:val="23"/>
          <w:szCs w:val="23"/>
        </w:rPr>
        <w:t>Malicia</w:t>
      </w:r>
      <w:proofErr w:type="spellEnd"/>
      <w:r w:rsidRPr="0002483C">
        <w:rPr>
          <w:rFonts w:ascii="Arial" w:hAnsi="Arial" w:cs="Arial"/>
          <w:color w:val="333333"/>
          <w:sz w:val="23"/>
          <w:szCs w:val="23"/>
        </w:rPr>
        <w:t xml:space="preserve"> a débuté sa carrière dans une SEM d’aménagement parisienne chargée du réaménagement du quartier des Halles à Paris 1 </w:t>
      </w:r>
      <w:proofErr w:type="gramStart"/>
      <w:r w:rsidRPr="0002483C">
        <w:rPr>
          <w:rFonts w:ascii="Arial" w:hAnsi="Arial" w:cs="Arial"/>
          <w:color w:val="333333"/>
          <w:sz w:val="23"/>
          <w:szCs w:val="23"/>
        </w:rPr>
        <w:t>er .</w:t>
      </w:r>
      <w:proofErr w:type="gramEnd"/>
      <w:r w:rsidRPr="0002483C">
        <w:rPr>
          <w:rFonts w:ascii="Arial" w:hAnsi="Arial" w:cs="Arial"/>
          <w:color w:val="333333"/>
          <w:sz w:val="23"/>
          <w:szCs w:val="23"/>
        </w:rPr>
        <w:t xml:space="preserve"> En 2005, elle rejoint l’</w:t>
      </w:r>
      <w:proofErr w:type="spellStart"/>
      <w:r w:rsidRPr="0002483C">
        <w:rPr>
          <w:rFonts w:ascii="Arial" w:hAnsi="Arial" w:cs="Arial"/>
          <w:color w:val="333333"/>
          <w:sz w:val="23"/>
          <w:szCs w:val="23"/>
        </w:rPr>
        <w:t>Etude</w:t>
      </w:r>
      <w:proofErr w:type="spellEnd"/>
      <w:r w:rsidRPr="0002483C">
        <w:rPr>
          <w:rFonts w:ascii="Arial" w:hAnsi="Arial" w:cs="Arial"/>
          <w:color w:val="333333"/>
          <w:sz w:val="23"/>
          <w:szCs w:val="23"/>
        </w:rPr>
        <w:t xml:space="preserve"> </w:t>
      </w:r>
      <w:proofErr w:type="spellStart"/>
      <w:r w:rsidRPr="0002483C">
        <w:rPr>
          <w:rFonts w:ascii="Arial" w:hAnsi="Arial" w:cs="Arial"/>
          <w:color w:val="333333"/>
          <w:sz w:val="23"/>
          <w:szCs w:val="23"/>
        </w:rPr>
        <w:t>Cheuvreux</w:t>
      </w:r>
      <w:proofErr w:type="spellEnd"/>
      <w:r w:rsidRPr="0002483C">
        <w:rPr>
          <w:rFonts w:ascii="Arial" w:hAnsi="Arial" w:cs="Arial"/>
          <w:color w:val="333333"/>
          <w:sz w:val="23"/>
          <w:szCs w:val="23"/>
        </w:rPr>
        <w:t xml:space="preserve"> où elle acquiert une solide expérience en matière d’opérations d’aménagement urbain, de reconversion, de montages immobiliers complexes impliquant une connaissance pointue de tous les champs du droit public immobilier (urbanisme, contrats publics, environnement, propriétés publiques, immobilier, urbanisme commercial…). </w:t>
      </w:r>
      <w:proofErr w:type="spellStart"/>
      <w:r w:rsidRPr="0002483C">
        <w:rPr>
          <w:rFonts w:ascii="Arial" w:hAnsi="Arial" w:cs="Arial"/>
          <w:color w:val="333333"/>
          <w:sz w:val="23"/>
          <w:szCs w:val="23"/>
        </w:rPr>
        <w:t>Malicia</w:t>
      </w:r>
      <w:proofErr w:type="spellEnd"/>
      <w:r w:rsidRPr="0002483C">
        <w:rPr>
          <w:rFonts w:ascii="Arial" w:hAnsi="Arial" w:cs="Arial"/>
          <w:color w:val="333333"/>
          <w:sz w:val="23"/>
          <w:szCs w:val="23"/>
        </w:rPr>
        <w:t xml:space="preserve"> y a d’ailleurs </w:t>
      </w:r>
      <w:proofErr w:type="spellStart"/>
      <w:r w:rsidRPr="0002483C">
        <w:rPr>
          <w:rFonts w:ascii="Arial" w:hAnsi="Arial" w:cs="Arial"/>
          <w:color w:val="333333"/>
          <w:sz w:val="23"/>
          <w:szCs w:val="23"/>
        </w:rPr>
        <w:t>co-dirigé</w:t>
      </w:r>
      <w:proofErr w:type="spellEnd"/>
      <w:r w:rsidRPr="0002483C">
        <w:rPr>
          <w:rFonts w:ascii="Arial" w:hAnsi="Arial" w:cs="Arial"/>
          <w:color w:val="333333"/>
          <w:sz w:val="23"/>
          <w:szCs w:val="23"/>
        </w:rPr>
        <w:t xml:space="preserve"> le pôle aménagement. Depuis la création du Cabinet Ginkgo, dont elle est la co-fondatrice, </w:t>
      </w:r>
      <w:proofErr w:type="spellStart"/>
      <w:r w:rsidRPr="0002483C">
        <w:rPr>
          <w:rFonts w:ascii="Arial" w:hAnsi="Arial" w:cs="Arial"/>
          <w:color w:val="333333"/>
          <w:sz w:val="23"/>
          <w:szCs w:val="23"/>
        </w:rPr>
        <w:t>Malicia</w:t>
      </w:r>
      <w:proofErr w:type="spellEnd"/>
      <w:r w:rsidRPr="0002483C">
        <w:rPr>
          <w:rFonts w:ascii="Arial" w:hAnsi="Arial" w:cs="Arial"/>
          <w:color w:val="333333"/>
          <w:sz w:val="23"/>
          <w:szCs w:val="23"/>
        </w:rPr>
        <w:t xml:space="preserve"> intervient principalement pour des collectivités publiques, des aménageurs et des promoteurs souhaitant développer des opérations d’aménagement, de construction ou de reconversion d’immeubles et les assiste à cet égard dans le montage de leurs opérations. Parallèlement, </w:t>
      </w:r>
      <w:proofErr w:type="spellStart"/>
      <w:r w:rsidRPr="0002483C">
        <w:rPr>
          <w:rFonts w:ascii="Arial" w:hAnsi="Arial" w:cs="Arial"/>
          <w:color w:val="333333"/>
          <w:sz w:val="23"/>
          <w:szCs w:val="23"/>
        </w:rPr>
        <w:t>Malicia</w:t>
      </w:r>
      <w:proofErr w:type="spellEnd"/>
      <w:r w:rsidRPr="0002483C">
        <w:rPr>
          <w:rFonts w:ascii="Arial" w:hAnsi="Arial" w:cs="Arial"/>
          <w:color w:val="333333"/>
          <w:sz w:val="23"/>
          <w:szCs w:val="23"/>
        </w:rPr>
        <w:t xml:space="preserve"> anime de nombreuses formations professionnelles (reconversion des friches, divisions foncières, opérations d’aménagement, copropriété et volumétrie…) et a été chargée de travaux dirigés en droit de l’urbanisme à l’université Paris XII.</w:t>
      </w:r>
    </w:p>
    <w:p w14:paraId="21A651B4" w14:textId="77777777" w:rsidR="0002483C" w:rsidRPr="0002483C" w:rsidRDefault="0002483C" w:rsidP="0002483C">
      <w:pPr>
        <w:shd w:val="clear" w:color="auto" w:fill="FFFFFF"/>
        <w:autoSpaceDE/>
        <w:autoSpaceDN/>
        <w:adjustRightInd/>
        <w:spacing w:after="450" w:line="390" w:lineRule="atLeast"/>
        <w:rPr>
          <w:rFonts w:ascii="Arial" w:hAnsi="Arial" w:cs="Arial"/>
          <w:color w:val="333333"/>
          <w:sz w:val="23"/>
          <w:szCs w:val="23"/>
        </w:rPr>
      </w:pPr>
      <w:proofErr w:type="spellStart"/>
      <w:r w:rsidRPr="0002483C">
        <w:rPr>
          <w:rFonts w:ascii="Arial" w:hAnsi="Arial" w:cs="Arial"/>
          <w:color w:val="333333"/>
          <w:sz w:val="23"/>
          <w:szCs w:val="23"/>
        </w:rPr>
        <w:t>Malicia</w:t>
      </w:r>
      <w:proofErr w:type="spellEnd"/>
      <w:r w:rsidRPr="0002483C">
        <w:rPr>
          <w:rFonts w:ascii="Arial" w:hAnsi="Arial" w:cs="Arial"/>
          <w:color w:val="333333"/>
          <w:sz w:val="23"/>
          <w:szCs w:val="23"/>
        </w:rPr>
        <w:t xml:space="preserve"> DONNIOU est avocate, et est diplômée du master de droit public de l’économie (Paris II) et du master de droit de l’urbanisme, aménagement et contrats publics (Paris I)</w:t>
      </w:r>
    </w:p>
    <w:p w14:paraId="145CB37A" w14:textId="3A7ADBF4" w:rsidR="0002483C" w:rsidRDefault="0002483C">
      <w:pPr>
        <w:autoSpaceDE/>
        <w:autoSpaceDN/>
        <w:adjustRightInd/>
        <w:rPr>
          <w:rFonts w:ascii="Calibri Light" w:hAnsi="Calibri Light" w:cs="Calibri Light"/>
          <w:sz w:val="22"/>
          <w:szCs w:val="22"/>
        </w:rPr>
      </w:pPr>
      <w:r>
        <w:rPr>
          <w:rFonts w:ascii="Calibri Light" w:hAnsi="Calibri Light" w:cs="Calibri Light"/>
          <w:sz w:val="22"/>
          <w:szCs w:val="22"/>
        </w:rPr>
        <w:br w:type="page"/>
      </w:r>
    </w:p>
    <w:p w14:paraId="1654E361" w14:textId="77777777" w:rsidR="007163F1" w:rsidRPr="00C14DA1" w:rsidRDefault="007163F1" w:rsidP="007163F1">
      <w:pPr>
        <w:jc w:val="both"/>
        <w:rPr>
          <w:rFonts w:ascii="Calibri Light" w:hAnsi="Calibri Light" w:cs="Calibri Light"/>
          <w:sz w:val="22"/>
          <w:szCs w:val="22"/>
        </w:rPr>
      </w:pPr>
    </w:p>
    <w:p w14:paraId="1470EC59" w14:textId="77777777" w:rsidR="00C858B7" w:rsidRPr="009A48C8" w:rsidRDefault="00C858B7" w:rsidP="003173F9">
      <w:pPr>
        <w:ind w:right="-857"/>
        <w:rPr>
          <w:rFonts w:ascii="Arial" w:hAnsi="Arial" w:cs="Arial"/>
          <w:b/>
          <w:sz w:val="36"/>
          <w:szCs w:val="28"/>
        </w:rPr>
      </w:pPr>
    </w:p>
    <w:p w14:paraId="24A60DED" w14:textId="77777777" w:rsidR="0035373B" w:rsidRPr="003173F9" w:rsidRDefault="0035373B" w:rsidP="0035373B">
      <w:pPr>
        <w:ind w:left="-426" w:right="-857"/>
        <w:jc w:val="center"/>
        <w:rPr>
          <w:rFonts w:ascii="Arial" w:hAnsi="Arial" w:cs="Arial"/>
          <w:b/>
          <w:sz w:val="32"/>
          <w:szCs w:val="28"/>
        </w:rPr>
      </w:pPr>
      <w:r w:rsidRPr="003173F9">
        <w:rPr>
          <w:rFonts w:ascii="Arial" w:hAnsi="Arial" w:cs="Arial"/>
          <w:b/>
          <w:sz w:val="32"/>
          <w:szCs w:val="28"/>
        </w:rPr>
        <w:t>CONVENTION DE FORMATION PROFESSIONNELLE</w:t>
      </w:r>
    </w:p>
    <w:p w14:paraId="11710E2C" w14:textId="77777777" w:rsidR="0035373B" w:rsidRPr="00D87201" w:rsidRDefault="0035373B" w:rsidP="0035373B">
      <w:pPr>
        <w:ind w:left="-426" w:right="-857"/>
        <w:jc w:val="center"/>
        <w:rPr>
          <w:rFonts w:ascii="Arial" w:hAnsi="Arial" w:cs="Arial"/>
          <w:b/>
          <w:sz w:val="21"/>
          <w:szCs w:val="18"/>
        </w:rPr>
      </w:pPr>
      <w:r w:rsidRPr="009A48C8">
        <w:rPr>
          <w:rFonts w:ascii="Arial" w:hAnsi="Arial" w:cs="Arial"/>
          <w:b/>
          <w:sz w:val="21"/>
          <w:szCs w:val="18"/>
        </w:rPr>
        <w:t>(Article L.6353-1 du Code du travail)</w:t>
      </w:r>
    </w:p>
    <w:p w14:paraId="393975FE" w14:textId="77777777" w:rsidR="0035373B" w:rsidRDefault="0035373B" w:rsidP="0035373B">
      <w:pPr>
        <w:ind w:left="-426" w:right="-857"/>
        <w:jc w:val="center"/>
        <w:rPr>
          <w:rFonts w:ascii="Arial" w:hAnsi="Arial" w:cs="Arial"/>
          <w:b/>
          <w:sz w:val="18"/>
          <w:szCs w:val="18"/>
        </w:rPr>
      </w:pPr>
    </w:p>
    <w:p w14:paraId="6C705A1A" w14:textId="77777777" w:rsidR="0035373B" w:rsidRPr="00B60ADC" w:rsidRDefault="0035373B" w:rsidP="0035373B">
      <w:pPr>
        <w:ind w:left="-709" w:right="-857"/>
        <w:jc w:val="center"/>
        <w:rPr>
          <w:rFonts w:asciiTheme="minorHAnsi" w:hAnsiTheme="minorHAnsi" w:cstheme="minorHAnsi"/>
          <w:b/>
          <w:sz w:val="24"/>
          <w:szCs w:val="24"/>
        </w:rPr>
      </w:pPr>
    </w:p>
    <w:p w14:paraId="2D3D8691" w14:textId="77777777" w:rsidR="0035373B" w:rsidRPr="00B60ADC" w:rsidRDefault="0035373B" w:rsidP="0035373B">
      <w:pPr>
        <w:ind w:left="-709" w:right="-857" w:firstLine="708"/>
        <w:rPr>
          <w:rFonts w:asciiTheme="minorHAnsi" w:hAnsiTheme="minorHAnsi" w:cstheme="minorHAnsi"/>
          <w:sz w:val="24"/>
          <w:szCs w:val="24"/>
        </w:rPr>
      </w:pPr>
      <w:r w:rsidRPr="00B60ADC">
        <w:rPr>
          <w:rFonts w:asciiTheme="minorHAnsi" w:hAnsiTheme="minorHAnsi" w:cstheme="minorHAnsi"/>
          <w:sz w:val="24"/>
          <w:szCs w:val="24"/>
        </w:rPr>
        <w:t xml:space="preserve">                         Entre les soussignés : </w:t>
      </w:r>
    </w:p>
    <w:p w14:paraId="2C602A8A" w14:textId="77777777" w:rsidR="0035373B" w:rsidRPr="00B60ADC" w:rsidRDefault="0035373B" w:rsidP="00222C6A">
      <w:pPr>
        <w:ind w:left="-709" w:right="-857" w:firstLine="708"/>
        <w:rPr>
          <w:rFonts w:asciiTheme="minorHAnsi" w:hAnsiTheme="minorHAnsi" w:cstheme="minorHAnsi"/>
          <w:sz w:val="24"/>
          <w:szCs w:val="24"/>
        </w:rPr>
      </w:pPr>
    </w:p>
    <w:p w14:paraId="004CBD03" w14:textId="77777777" w:rsidR="0035373B" w:rsidRPr="00B60ADC" w:rsidRDefault="0035373B" w:rsidP="00222C6A">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1) </w:t>
      </w:r>
      <w:r w:rsidRPr="00B60ADC">
        <w:rPr>
          <w:rFonts w:asciiTheme="minorHAnsi" w:hAnsiTheme="minorHAnsi" w:cstheme="minorHAnsi"/>
          <w:b/>
          <w:sz w:val="24"/>
          <w:szCs w:val="24"/>
        </w:rPr>
        <w:t>Cadre de Ville</w:t>
      </w:r>
      <w:r w:rsidRPr="00B60ADC">
        <w:rPr>
          <w:rFonts w:asciiTheme="minorHAnsi" w:hAnsiTheme="minorHAnsi" w:cstheme="minorHAnsi"/>
          <w:sz w:val="24"/>
          <w:szCs w:val="24"/>
        </w:rPr>
        <w:t xml:space="preserve">, 160 rue Montmartre 75 002 Paris, ci-après dénommée l’organisme, agissant en tant que dispensateur de formation, organisme de formation enregistré sous le n° 11755425775 auprès du </w:t>
      </w:r>
      <w:proofErr w:type="gramStart"/>
      <w:r w:rsidRPr="00B60ADC">
        <w:rPr>
          <w:rFonts w:asciiTheme="minorHAnsi" w:hAnsiTheme="minorHAnsi" w:cstheme="minorHAnsi"/>
          <w:sz w:val="24"/>
          <w:szCs w:val="24"/>
        </w:rPr>
        <w:t>Préfet</w:t>
      </w:r>
      <w:proofErr w:type="gramEnd"/>
      <w:r w:rsidRPr="00B60ADC">
        <w:rPr>
          <w:rFonts w:asciiTheme="minorHAnsi" w:hAnsiTheme="minorHAnsi" w:cstheme="minorHAnsi"/>
          <w:sz w:val="24"/>
          <w:szCs w:val="24"/>
        </w:rPr>
        <w:t xml:space="preserve"> de région Ile de France, représenté par Nathalie AUBURTIN, Directrice du développement</w:t>
      </w:r>
    </w:p>
    <w:p w14:paraId="022A89C5" w14:textId="77777777" w:rsidR="00222C6A" w:rsidRDefault="00222C6A" w:rsidP="00222C6A">
      <w:pPr>
        <w:ind w:left="-709" w:right="-857"/>
        <w:jc w:val="both"/>
        <w:rPr>
          <w:rFonts w:asciiTheme="minorHAnsi" w:hAnsiTheme="minorHAnsi" w:cstheme="minorHAnsi"/>
          <w:sz w:val="24"/>
          <w:szCs w:val="24"/>
        </w:rPr>
      </w:pPr>
    </w:p>
    <w:p w14:paraId="3F2090C5" w14:textId="0BA63421" w:rsidR="0035373B" w:rsidRPr="00B60ADC" w:rsidRDefault="0035373B" w:rsidP="00222C6A">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 xml:space="preserve">ET </w:t>
      </w:r>
    </w:p>
    <w:p w14:paraId="34F3EB63" w14:textId="77777777" w:rsidR="00222C6A" w:rsidRDefault="00222C6A" w:rsidP="00222C6A">
      <w:pPr>
        <w:ind w:left="-709" w:right="-857"/>
        <w:jc w:val="both"/>
        <w:rPr>
          <w:rFonts w:asciiTheme="minorHAnsi" w:hAnsiTheme="minorHAnsi" w:cstheme="minorHAnsi"/>
          <w:sz w:val="24"/>
          <w:szCs w:val="24"/>
        </w:rPr>
      </w:pPr>
    </w:p>
    <w:p w14:paraId="5F5EBE51" w14:textId="4E64CDC9" w:rsidR="0035373B" w:rsidRPr="00B60ADC" w:rsidRDefault="0035373B" w:rsidP="00222C6A">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2) …………</w:t>
      </w:r>
      <w:r w:rsidR="004F6DF7">
        <w:rPr>
          <w:rFonts w:asciiTheme="minorHAnsi" w:hAnsiTheme="minorHAnsi" w:cstheme="minorHAnsi"/>
          <w:sz w:val="24"/>
          <w:szCs w:val="24"/>
        </w:rPr>
        <w:t xml:space="preserve">Brest métropole </w:t>
      </w:r>
      <w:r w:rsidRPr="00B60ADC">
        <w:rPr>
          <w:rFonts w:asciiTheme="minorHAnsi" w:hAnsiTheme="minorHAnsi" w:cstheme="minorHAnsi"/>
          <w:sz w:val="24"/>
          <w:szCs w:val="24"/>
        </w:rPr>
        <w:t>………………………………</w:t>
      </w:r>
      <w:proofErr w:type="gramStart"/>
      <w:r w:rsidRPr="00B60ADC">
        <w:rPr>
          <w:rFonts w:asciiTheme="minorHAnsi" w:hAnsiTheme="minorHAnsi" w:cstheme="minorHAnsi"/>
          <w:sz w:val="24"/>
          <w:szCs w:val="24"/>
        </w:rPr>
        <w:t>…….</w:t>
      </w:r>
      <w:proofErr w:type="gramEnd"/>
      <w:r w:rsidRPr="00B60ADC">
        <w:rPr>
          <w:rFonts w:asciiTheme="minorHAnsi" w:hAnsiTheme="minorHAnsi" w:cstheme="minorHAnsi"/>
          <w:sz w:val="24"/>
          <w:szCs w:val="24"/>
        </w:rPr>
        <w:t xml:space="preserve">…………………………………., ci-après dénommée l’entreprise, </w:t>
      </w:r>
    </w:p>
    <w:p w14:paraId="50B800B7" w14:textId="3BF39770"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dont</w:t>
      </w:r>
      <w:proofErr w:type="gramEnd"/>
      <w:r w:rsidRPr="00B60ADC">
        <w:rPr>
          <w:rFonts w:asciiTheme="minorHAnsi" w:hAnsiTheme="minorHAnsi" w:cstheme="minorHAnsi"/>
          <w:sz w:val="24"/>
          <w:szCs w:val="24"/>
        </w:rPr>
        <w:t xml:space="preserve"> l’adresse est  …………</w:t>
      </w:r>
      <w:r w:rsidR="004F6DF7">
        <w:rPr>
          <w:rFonts w:asciiTheme="minorHAnsi" w:hAnsiTheme="minorHAnsi" w:cstheme="minorHAnsi"/>
          <w:sz w:val="24"/>
          <w:szCs w:val="24"/>
        </w:rPr>
        <w:t>DRH Service Formation et Dynamique</w:t>
      </w:r>
      <w:r w:rsidR="005F083A">
        <w:rPr>
          <w:rFonts w:asciiTheme="minorHAnsi" w:hAnsiTheme="minorHAnsi" w:cstheme="minorHAnsi"/>
          <w:sz w:val="24"/>
          <w:szCs w:val="24"/>
        </w:rPr>
        <w:t xml:space="preserve">s internes CS 73826 29238 BREST CEDEX 2 </w:t>
      </w:r>
    </w:p>
    <w:p w14:paraId="3E005DC6" w14:textId="54F06F44"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représentée</w:t>
      </w:r>
      <w:proofErr w:type="gramEnd"/>
      <w:r w:rsidRPr="00B60ADC">
        <w:rPr>
          <w:rFonts w:asciiTheme="minorHAnsi" w:hAnsiTheme="minorHAnsi" w:cstheme="minorHAnsi"/>
          <w:sz w:val="24"/>
          <w:szCs w:val="24"/>
        </w:rPr>
        <w:t xml:space="preserve"> par ………</w:t>
      </w:r>
      <w:r w:rsidR="005F083A">
        <w:rPr>
          <w:rFonts w:asciiTheme="minorHAnsi" w:hAnsiTheme="minorHAnsi" w:cstheme="minorHAnsi"/>
          <w:sz w:val="24"/>
          <w:szCs w:val="24"/>
        </w:rPr>
        <w:t>François CUILLANDRE</w:t>
      </w:r>
      <w:r w:rsidRPr="00B60ADC">
        <w:rPr>
          <w:rFonts w:asciiTheme="minorHAnsi" w:hAnsiTheme="minorHAnsi" w:cstheme="minorHAnsi"/>
          <w:sz w:val="24"/>
          <w:szCs w:val="24"/>
        </w:rPr>
        <w:t xml:space="preserve">……………………………..…………………………………………………..……………… </w:t>
      </w:r>
    </w:p>
    <w:p w14:paraId="2F1A40FC"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et</w:t>
      </w:r>
      <w:proofErr w:type="gramEnd"/>
      <w:r w:rsidRPr="00B60ADC">
        <w:rPr>
          <w:rFonts w:asciiTheme="minorHAnsi" w:hAnsiTheme="minorHAnsi" w:cstheme="minorHAnsi"/>
          <w:sz w:val="24"/>
          <w:szCs w:val="24"/>
        </w:rPr>
        <w:t xml:space="preserve"> l’adresse mail : ………………………………………………..@.......................................................................</w:t>
      </w:r>
    </w:p>
    <w:p w14:paraId="1D3BC509"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est</w:t>
      </w:r>
      <w:proofErr w:type="gramEnd"/>
      <w:r w:rsidRPr="00B60ADC">
        <w:rPr>
          <w:rFonts w:asciiTheme="minorHAnsi" w:hAnsiTheme="minorHAnsi" w:cstheme="minorHAnsi"/>
          <w:sz w:val="24"/>
          <w:szCs w:val="24"/>
        </w:rPr>
        <w:t xml:space="preserve"> conclue la convention suivante, en application des dispositions du Livre III de la Sixième partie du Code du </w:t>
      </w:r>
    </w:p>
    <w:p w14:paraId="1902BAAC" w14:textId="77777777" w:rsidR="0035373B" w:rsidRPr="00B60ADC" w:rsidRDefault="0035373B" w:rsidP="0035373B">
      <w:pPr>
        <w:ind w:left="-709" w:right="-857"/>
        <w:jc w:val="both"/>
        <w:rPr>
          <w:rFonts w:asciiTheme="minorHAnsi" w:hAnsiTheme="minorHAnsi" w:cstheme="minorHAnsi"/>
          <w:sz w:val="24"/>
          <w:szCs w:val="24"/>
        </w:rPr>
      </w:pPr>
      <w:proofErr w:type="gramStart"/>
      <w:r w:rsidRPr="00B60ADC">
        <w:rPr>
          <w:rFonts w:asciiTheme="minorHAnsi" w:hAnsiTheme="minorHAnsi" w:cstheme="minorHAnsi"/>
          <w:sz w:val="24"/>
          <w:szCs w:val="24"/>
        </w:rPr>
        <w:t>travail</w:t>
      </w:r>
      <w:proofErr w:type="gramEnd"/>
      <w:r w:rsidRPr="00B60ADC">
        <w:rPr>
          <w:rFonts w:asciiTheme="minorHAnsi" w:hAnsiTheme="minorHAnsi" w:cstheme="minorHAnsi"/>
          <w:sz w:val="24"/>
          <w:szCs w:val="24"/>
        </w:rPr>
        <w:t xml:space="preserve"> portant organisation de la formation professionnelle continue. </w:t>
      </w:r>
    </w:p>
    <w:p w14:paraId="1A0514A3" w14:textId="77777777" w:rsidR="0035373B" w:rsidRDefault="0035373B" w:rsidP="0035373B">
      <w:pPr>
        <w:ind w:left="-709" w:right="-857"/>
        <w:rPr>
          <w:rFonts w:asciiTheme="minorHAnsi" w:hAnsiTheme="minorHAnsi" w:cstheme="minorHAnsi"/>
          <w:b/>
          <w:sz w:val="24"/>
          <w:szCs w:val="24"/>
        </w:rPr>
      </w:pPr>
    </w:p>
    <w:p w14:paraId="0C99FDE0" w14:textId="77777777" w:rsidR="00222C6A" w:rsidRPr="00B60ADC" w:rsidRDefault="00222C6A" w:rsidP="0035373B">
      <w:pPr>
        <w:ind w:left="-709" w:right="-857"/>
        <w:rPr>
          <w:rFonts w:asciiTheme="minorHAnsi" w:hAnsiTheme="minorHAnsi" w:cstheme="minorHAnsi"/>
          <w:b/>
          <w:sz w:val="24"/>
          <w:szCs w:val="24"/>
        </w:rPr>
      </w:pPr>
    </w:p>
    <w:p w14:paraId="4FF57699"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ARTICLE 1</w:t>
      </w:r>
      <w:r w:rsidRPr="00B60ADC">
        <w:rPr>
          <w:rFonts w:asciiTheme="minorHAnsi" w:hAnsiTheme="minorHAnsi" w:cstheme="minorHAnsi"/>
          <w:b/>
          <w:sz w:val="24"/>
          <w:szCs w:val="24"/>
          <w:vertAlign w:val="superscript"/>
        </w:rPr>
        <w:t>ER</w:t>
      </w:r>
      <w:r w:rsidRPr="00B60ADC">
        <w:rPr>
          <w:rFonts w:asciiTheme="minorHAnsi" w:hAnsiTheme="minorHAnsi" w:cstheme="minorHAnsi"/>
          <w:b/>
          <w:sz w:val="24"/>
          <w:szCs w:val="24"/>
        </w:rPr>
        <w:t xml:space="preserve"> : OBJET DE LA CONVENTION </w:t>
      </w:r>
    </w:p>
    <w:p w14:paraId="16D3AD11"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L’organisme Cadre de Ville organisera l’action de formation suivante : </w:t>
      </w:r>
    </w:p>
    <w:p w14:paraId="51A324B7" w14:textId="77777777" w:rsidR="0035373B" w:rsidRPr="00B60ADC" w:rsidRDefault="0035373B" w:rsidP="0035373B">
      <w:pPr>
        <w:ind w:left="-709" w:right="-857"/>
        <w:rPr>
          <w:rFonts w:asciiTheme="minorHAnsi" w:hAnsiTheme="minorHAnsi" w:cstheme="minorHAnsi"/>
          <w:sz w:val="24"/>
          <w:szCs w:val="24"/>
        </w:rPr>
      </w:pPr>
    </w:p>
    <w:p w14:paraId="7AC45B84" w14:textId="57B3BCF6" w:rsidR="0035373B" w:rsidRPr="0098357F" w:rsidRDefault="0035373B" w:rsidP="0035373B">
      <w:pPr>
        <w:pStyle w:val="Paragraphedeliste"/>
        <w:numPr>
          <w:ilvl w:val="0"/>
          <w:numId w:val="2"/>
        </w:numPr>
        <w:ind w:left="-426" w:right="-857"/>
        <w:rPr>
          <w:rFonts w:asciiTheme="minorHAnsi" w:hAnsiTheme="minorHAnsi" w:cstheme="minorHAnsi"/>
          <w:i/>
          <w:color w:val="000000" w:themeColor="text1"/>
          <w:sz w:val="24"/>
          <w:szCs w:val="24"/>
        </w:rPr>
      </w:pPr>
      <w:r w:rsidRPr="00732880">
        <w:rPr>
          <w:rFonts w:asciiTheme="minorHAnsi" w:hAnsiTheme="minorHAnsi" w:cstheme="minorHAnsi"/>
          <w:b/>
          <w:color w:val="C00000"/>
          <w:sz w:val="24"/>
          <w:szCs w:val="24"/>
        </w:rPr>
        <w:t>Intitulé du stage :</w:t>
      </w:r>
      <w:r w:rsidRPr="00732880">
        <w:rPr>
          <w:rFonts w:asciiTheme="minorHAnsi" w:hAnsiTheme="minorHAnsi" w:cstheme="minorHAnsi"/>
          <w:color w:val="000000" w:themeColor="text1"/>
          <w:sz w:val="24"/>
          <w:szCs w:val="24"/>
        </w:rPr>
        <w:t xml:space="preserve"> </w:t>
      </w:r>
      <w:r w:rsidRPr="0098357F">
        <w:rPr>
          <w:rFonts w:asciiTheme="minorHAnsi" w:hAnsiTheme="minorHAnsi" w:cstheme="minorHAnsi"/>
          <w:i/>
          <w:color w:val="000000" w:themeColor="text1"/>
          <w:sz w:val="24"/>
          <w:szCs w:val="24"/>
        </w:rPr>
        <w:t>« </w:t>
      </w:r>
      <w:r w:rsidR="00B77E5F">
        <w:rPr>
          <w:rFonts w:asciiTheme="minorHAnsi" w:hAnsiTheme="minorHAnsi" w:cs="Calibri Light"/>
          <w:color w:val="000000" w:themeColor="text1"/>
          <w:sz w:val="24"/>
          <w:szCs w:val="24"/>
        </w:rPr>
        <w:t>Urbanisme transitoire : quels modèles ?</w:t>
      </w:r>
      <w:r w:rsidR="0098357F">
        <w:rPr>
          <w:rFonts w:asciiTheme="minorHAnsi" w:hAnsiTheme="minorHAnsi" w:cs="Calibri Light"/>
          <w:color w:val="000000" w:themeColor="text1"/>
          <w:sz w:val="24"/>
          <w:szCs w:val="24"/>
        </w:rPr>
        <w:t xml:space="preserve"> </w:t>
      </w:r>
      <w:r w:rsidRPr="0098357F">
        <w:rPr>
          <w:rStyle w:val="Accentuation"/>
          <w:rFonts w:asciiTheme="minorHAnsi" w:hAnsiTheme="minorHAnsi" w:cstheme="minorHAnsi"/>
          <w:i w:val="0"/>
          <w:color w:val="000000" w:themeColor="text1"/>
          <w:sz w:val="24"/>
          <w:szCs w:val="24"/>
        </w:rPr>
        <w:t>»</w:t>
      </w:r>
    </w:p>
    <w:p w14:paraId="59F7CB64" w14:textId="77777777" w:rsidR="0035373B" w:rsidRPr="0098357F" w:rsidRDefault="0035373B" w:rsidP="0035373B">
      <w:pPr>
        <w:autoSpaceDE/>
        <w:autoSpaceDN/>
        <w:adjustRightInd/>
        <w:ind w:left="-426" w:right="-857"/>
        <w:rPr>
          <w:rFonts w:asciiTheme="minorHAnsi" w:hAnsiTheme="minorHAnsi" w:cstheme="minorHAnsi"/>
          <w:i/>
          <w:color w:val="000000" w:themeColor="text1"/>
          <w:sz w:val="24"/>
          <w:szCs w:val="24"/>
        </w:rPr>
      </w:pPr>
    </w:p>
    <w:p w14:paraId="12429FA9" w14:textId="271510B1" w:rsidR="0035373B" w:rsidRPr="00732880" w:rsidRDefault="0035373B" w:rsidP="0035373B">
      <w:pPr>
        <w:pStyle w:val="Paragraphedeliste"/>
        <w:numPr>
          <w:ilvl w:val="0"/>
          <w:numId w:val="2"/>
        </w:numPr>
        <w:autoSpaceDE/>
        <w:autoSpaceDN/>
        <w:adjustRightInd/>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Dates</w:t>
      </w:r>
      <w:r w:rsidRPr="00732880">
        <w:rPr>
          <w:rFonts w:asciiTheme="minorHAnsi" w:hAnsiTheme="minorHAnsi" w:cstheme="minorHAnsi"/>
          <w:color w:val="C00000"/>
          <w:sz w:val="24"/>
          <w:szCs w:val="24"/>
        </w:rPr>
        <w:t> :</w:t>
      </w:r>
      <w:r w:rsidRPr="00732880">
        <w:rPr>
          <w:rFonts w:asciiTheme="minorHAnsi" w:hAnsiTheme="minorHAnsi" w:cstheme="minorHAnsi"/>
          <w:color w:val="000000" w:themeColor="text1"/>
          <w:sz w:val="24"/>
          <w:szCs w:val="24"/>
        </w:rPr>
        <w:t xml:space="preserve"> </w:t>
      </w:r>
      <w:r w:rsidR="00AC66B3">
        <w:rPr>
          <w:rFonts w:asciiTheme="minorHAnsi" w:hAnsiTheme="minorHAnsi" w:cstheme="minorHAnsi"/>
          <w:color w:val="000000" w:themeColor="text1"/>
          <w:sz w:val="24"/>
          <w:szCs w:val="24"/>
        </w:rPr>
        <w:t xml:space="preserve">23 &amp; 24 </w:t>
      </w:r>
      <w:proofErr w:type="gramStart"/>
      <w:r w:rsidR="00AC66B3">
        <w:rPr>
          <w:rFonts w:asciiTheme="minorHAnsi" w:hAnsiTheme="minorHAnsi" w:cstheme="minorHAnsi"/>
          <w:color w:val="000000" w:themeColor="text1"/>
          <w:sz w:val="24"/>
          <w:szCs w:val="24"/>
        </w:rPr>
        <w:t>Septembre</w:t>
      </w:r>
      <w:proofErr w:type="gramEnd"/>
      <w:r w:rsidR="00B65B45">
        <w:rPr>
          <w:rFonts w:asciiTheme="minorHAnsi" w:hAnsiTheme="minorHAnsi" w:cstheme="minorHAnsi"/>
          <w:color w:val="000000" w:themeColor="text1"/>
          <w:sz w:val="24"/>
          <w:szCs w:val="24"/>
        </w:rPr>
        <w:t xml:space="preserve"> 2021</w:t>
      </w:r>
    </w:p>
    <w:p w14:paraId="20F3D231" w14:textId="77777777" w:rsidR="0035373B" w:rsidRPr="00732880" w:rsidRDefault="0035373B" w:rsidP="0035373B">
      <w:pPr>
        <w:ind w:left="-426" w:right="-857"/>
        <w:rPr>
          <w:rFonts w:asciiTheme="minorHAnsi" w:hAnsiTheme="minorHAnsi" w:cstheme="minorHAnsi"/>
          <w:color w:val="000000" w:themeColor="text1"/>
          <w:sz w:val="24"/>
          <w:szCs w:val="24"/>
        </w:rPr>
      </w:pPr>
    </w:p>
    <w:p w14:paraId="44D35354" w14:textId="77777777" w:rsidR="0035373B" w:rsidRPr="00732880" w:rsidRDefault="0035373B" w:rsidP="0035373B">
      <w:pPr>
        <w:pStyle w:val="Paragraphedeliste"/>
        <w:numPr>
          <w:ilvl w:val="0"/>
          <w:numId w:val="2"/>
        </w:numPr>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Objectifs :</w:t>
      </w:r>
      <w:r w:rsidRPr="00732880">
        <w:rPr>
          <w:rFonts w:asciiTheme="minorHAnsi" w:hAnsiTheme="minorHAnsi" w:cstheme="minorHAnsi"/>
          <w:color w:val="000000" w:themeColor="text1"/>
          <w:sz w:val="24"/>
          <w:szCs w:val="24"/>
        </w:rPr>
        <w:t xml:space="preserve"> </w:t>
      </w:r>
    </w:p>
    <w:p w14:paraId="6806AFA2" w14:textId="77777777" w:rsidR="00B77E5F" w:rsidRPr="007163F1" w:rsidRDefault="00B77E5F" w:rsidP="00B77E5F">
      <w:pPr>
        <w:pStyle w:val="Paragraphedeliste"/>
        <w:numPr>
          <w:ilvl w:val="0"/>
          <w:numId w:val="24"/>
        </w:numPr>
        <w:ind w:left="-426" w:right="-857"/>
        <w:rPr>
          <w:rFonts w:asciiTheme="minorHAnsi" w:hAnsiTheme="minorHAnsi" w:cs="Calibri Light"/>
          <w:sz w:val="24"/>
        </w:rPr>
      </w:pPr>
      <w:r w:rsidRPr="007163F1">
        <w:rPr>
          <w:rFonts w:asciiTheme="minorHAnsi" w:hAnsiTheme="minorHAnsi" w:cs="Calibri Light"/>
          <w:sz w:val="24"/>
        </w:rPr>
        <w:t xml:space="preserve">Être capable de définir une stratégie d’urbanisme transitoire : quel urbanisme transitoire ? dans quel but ? quel montage juridique ? quel modèle économique ? quel lien avec le projet pérenne ? </w:t>
      </w:r>
    </w:p>
    <w:p w14:paraId="10B238CB" w14:textId="77777777" w:rsidR="0035373B" w:rsidRPr="00732880" w:rsidRDefault="0035373B" w:rsidP="0035373B">
      <w:pPr>
        <w:ind w:right="-857"/>
        <w:rPr>
          <w:rFonts w:asciiTheme="minorHAnsi" w:hAnsiTheme="minorHAnsi" w:cstheme="minorHAnsi"/>
          <w:color w:val="000000" w:themeColor="text1"/>
          <w:sz w:val="24"/>
          <w:szCs w:val="24"/>
        </w:rPr>
      </w:pPr>
    </w:p>
    <w:p w14:paraId="20397EF1" w14:textId="77777777" w:rsidR="0035373B" w:rsidRPr="00732880" w:rsidRDefault="0035373B" w:rsidP="0035373B">
      <w:pPr>
        <w:pStyle w:val="Paragraphedeliste"/>
        <w:numPr>
          <w:ilvl w:val="0"/>
          <w:numId w:val="5"/>
        </w:numPr>
        <w:autoSpaceDE/>
        <w:autoSpaceDN/>
        <w:adjustRightInd/>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Type d’action de formation</w:t>
      </w:r>
      <w:r w:rsidRPr="00732880">
        <w:rPr>
          <w:rFonts w:asciiTheme="minorHAnsi" w:hAnsiTheme="minorHAnsi" w:cstheme="minorHAnsi"/>
          <w:color w:val="000000" w:themeColor="text1"/>
          <w:sz w:val="24"/>
          <w:szCs w:val="24"/>
        </w:rPr>
        <w:t xml:space="preserve"> (article L.6313-1 du Code du travail</w:t>
      </w:r>
      <w:proofErr w:type="gramStart"/>
      <w:r w:rsidRPr="00732880">
        <w:rPr>
          <w:rFonts w:asciiTheme="minorHAnsi" w:hAnsiTheme="minorHAnsi" w:cstheme="minorHAnsi"/>
          <w:color w:val="000000" w:themeColor="text1"/>
          <w:sz w:val="24"/>
          <w:szCs w:val="24"/>
        </w:rPr>
        <w:t>):</w:t>
      </w:r>
      <w:proofErr w:type="gramEnd"/>
      <w:r w:rsidRPr="00732880">
        <w:rPr>
          <w:rFonts w:asciiTheme="minorHAnsi" w:hAnsiTheme="minorHAnsi" w:cstheme="minorHAnsi"/>
          <w:color w:val="000000" w:themeColor="text1"/>
          <w:sz w:val="24"/>
          <w:szCs w:val="24"/>
        </w:rPr>
        <w:t xml:space="preserve"> action </w:t>
      </w:r>
      <w:r w:rsidRPr="00732880">
        <w:rPr>
          <w:rFonts w:asciiTheme="minorHAnsi" w:hAnsiTheme="minorHAnsi" w:cstheme="minorHAnsi"/>
          <w:color w:val="000000" w:themeColor="text1"/>
          <w:sz w:val="24"/>
          <w:szCs w:val="24"/>
          <w:shd w:val="clear" w:color="auto" w:fill="FFFFFF"/>
        </w:rPr>
        <w:t>d'acquisition, d'entretien ou de perfectionnement des connaissances</w:t>
      </w:r>
    </w:p>
    <w:p w14:paraId="58C7AA0F" w14:textId="77777777" w:rsidR="0035373B" w:rsidRPr="00732880" w:rsidRDefault="0035373B" w:rsidP="0035373B">
      <w:pPr>
        <w:autoSpaceDE/>
        <w:autoSpaceDN/>
        <w:adjustRightInd/>
        <w:ind w:left="-426" w:right="-857"/>
        <w:rPr>
          <w:rFonts w:asciiTheme="minorHAnsi" w:hAnsiTheme="minorHAnsi" w:cstheme="minorHAnsi"/>
          <w:color w:val="000000" w:themeColor="text1"/>
          <w:sz w:val="24"/>
          <w:szCs w:val="24"/>
        </w:rPr>
      </w:pPr>
    </w:p>
    <w:p w14:paraId="7ED3D85D" w14:textId="090D7555" w:rsidR="0035373B" w:rsidRPr="00732880" w:rsidRDefault="0035373B" w:rsidP="00B77E5F">
      <w:pPr>
        <w:pStyle w:val="Paragraphedeliste"/>
        <w:numPr>
          <w:ilvl w:val="0"/>
          <w:numId w:val="6"/>
        </w:numPr>
        <w:autoSpaceDE/>
        <w:autoSpaceDN/>
        <w:adjustRightInd/>
        <w:ind w:left="-426" w:right="-857"/>
        <w:rPr>
          <w:rFonts w:asciiTheme="minorHAnsi" w:hAnsiTheme="minorHAnsi" w:cstheme="minorHAnsi"/>
          <w:color w:val="000000" w:themeColor="text1"/>
          <w:sz w:val="24"/>
          <w:szCs w:val="24"/>
        </w:rPr>
      </w:pPr>
      <w:r w:rsidRPr="00732880">
        <w:rPr>
          <w:rFonts w:asciiTheme="minorHAnsi" w:hAnsiTheme="minorHAnsi" w:cstheme="minorHAnsi"/>
          <w:b/>
          <w:color w:val="C00000"/>
          <w:sz w:val="24"/>
          <w:szCs w:val="24"/>
        </w:rPr>
        <w:t>Lieu :</w:t>
      </w:r>
      <w:r w:rsidRPr="00732880">
        <w:rPr>
          <w:rFonts w:asciiTheme="minorHAnsi" w:hAnsiTheme="minorHAnsi" w:cstheme="minorHAnsi"/>
          <w:color w:val="000000" w:themeColor="text1"/>
          <w:sz w:val="24"/>
          <w:szCs w:val="24"/>
        </w:rPr>
        <w:t xml:space="preserve"> </w:t>
      </w:r>
      <w:r w:rsidR="00AC66B3">
        <w:rPr>
          <w:rFonts w:asciiTheme="minorHAnsi" w:hAnsiTheme="minorHAnsi" w:cstheme="minorHAnsi"/>
          <w:color w:val="000000" w:themeColor="text1"/>
          <w:sz w:val="24"/>
          <w:szCs w:val="24"/>
        </w:rPr>
        <w:t>Espace Vocation République (Paris – sous réserve)</w:t>
      </w:r>
      <w:r w:rsidRPr="00732880">
        <w:rPr>
          <w:rFonts w:asciiTheme="minorHAnsi" w:hAnsiTheme="minorHAnsi"/>
          <w:color w:val="000000" w:themeColor="text1"/>
          <w:sz w:val="24"/>
          <w:szCs w:val="24"/>
        </w:rPr>
        <w:t>.</w:t>
      </w:r>
    </w:p>
    <w:p w14:paraId="20205C9A" w14:textId="77777777" w:rsidR="0035373B" w:rsidRPr="00732880" w:rsidRDefault="0035373B" w:rsidP="0035373B">
      <w:pPr>
        <w:autoSpaceDE/>
        <w:autoSpaceDN/>
        <w:adjustRightInd/>
        <w:ind w:left="-426" w:right="-857"/>
        <w:rPr>
          <w:rFonts w:asciiTheme="minorHAnsi" w:hAnsiTheme="minorHAnsi" w:cstheme="minorHAnsi"/>
          <w:color w:val="000000" w:themeColor="text1"/>
          <w:sz w:val="24"/>
          <w:szCs w:val="24"/>
        </w:rPr>
      </w:pPr>
    </w:p>
    <w:p w14:paraId="1556176E" w14:textId="5EE0063A" w:rsidR="0098357F" w:rsidRPr="00021A79" w:rsidRDefault="0035373B" w:rsidP="00021A79">
      <w:pPr>
        <w:pStyle w:val="Paragraphedeliste"/>
        <w:numPr>
          <w:ilvl w:val="0"/>
          <w:numId w:val="5"/>
        </w:numPr>
        <w:ind w:left="-426" w:right="-857"/>
        <w:rPr>
          <w:rFonts w:asciiTheme="minorHAnsi" w:hAnsiTheme="minorHAnsi" w:cstheme="minorHAnsi"/>
          <w:b/>
          <w:color w:val="000000" w:themeColor="text1"/>
          <w:sz w:val="24"/>
          <w:szCs w:val="24"/>
        </w:rPr>
      </w:pPr>
      <w:r w:rsidRPr="00732880">
        <w:rPr>
          <w:rFonts w:asciiTheme="minorHAnsi" w:hAnsiTheme="minorHAnsi" w:cstheme="minorHAnsi"/>
          <w:b/>
          <w:color w:val="C00000"/>
          <w:sz w:val="24"/>
          <w:szCs w:val="24"/>
        </w:rPr>
        <w:t>Horaires :</w:t>
      </w:r>
      <w:r>
        <w:rPr>
          <w:rFonts w:asciiTheme="minorHAnsi" w:hAnsiTheme="minorHAnsi" w:cstheme="minorHAnsi"/>
          <w:color w:val="000000" w:themeColor="text1"/>
          <w:sz w:val="24"/>
          <w:szCs w:val="24"/>
        </w:rPr>
        <w:t xml:space="preserve"> </w:t>
      </w:r>
      <w:r w:rsidRPr="00732880">
        <w:rPr>
          <w:rFonts w:asciiTheme="minorHAnsi" w:hAnsiTheme="minorHAnsi" w:cstheme="minorHAnsi"/>
          <w:color w:val="000000" w:themeColor="text1"/>
          <w:sz w:val="24"/>
          <w:szCs w:val="24"/>
        </w:rPr>
        <w:t xml:space="preserve">7h de formation/journée </w:t>
      </w:r>
      <w:r w:rsidR="00805049">
        <w:rPr>
          <w:rFonts w:asciiTheme="minorHAnsi" w:hAnsiTheme="minorHAnsi" w:cstheme="minorHAnsi"/>
          <w:color w:val="000000" w:themeColor="text1"/>
          <w:sz w:val="24"/>
          <w:szCs w:val="24"/>
        </w:rPr>
        <w:t>–</w:t>
      </w:r>
      <w:r w:rsidR="00021A79">
        <w:rPr>
          <w:rFonts w:asciiTheme="minorHAnsi" w:hAnsiTheme="minorHAnsi" w:cstheme="minorHAnsi"/>
          <w:color w:val="000000" w:themeColor="text1"/>
          <w:sz w:val="24"/>
          <w:szCs w:val="24"/>
        </w:rPr>
        <w:t xml:space="preserve"> </w:t>
      </w:r>
      <w:r w:rsidR="00805049">
        <w:rPr>
          <w:rFonts w:asciiTheme="minorHAnsi" w:hAnsiTheme="minorHAnsi" w:cstheme="minorHAnsi"/>
          <w:color w:val="000000" w:themeColor="text1"/>
          <w:sz w:val="24"/>
          <w:szCs w:val="24"/>
        </w:rPr>
        <w:t>9h</w:t>
      </w:r>
      <w:r w:rsidR="00021A79" w:rsidRPr="00021A79">
        <w:rPr>
          <w:rFonts w:asciiTheme="minorHAnsi" w:hAnsiTheme="minorHAnsi" w:cstheme="minorHAnsi"/>
          <w:color w:val="000000" w:themeColor="text1"/>
          <w:sz w:val="24"/>
          <w:szCs w:val="24"/>
        </w:rPr>
        <w:t xml:space="preserve"> – 17h30 </w:t>
      </w:r>
    </w:p>
    <w:p w14:paraId="2E8C6F5E" w14:textId="77777777" w:rsidR="0035373B" w:rsidRPr="00805049" w:rsidRDefault="0035373B" w:rsidP="00805049">
      <w:pPr>
        <w:ind w:right="-857"/>
        <w:rPr>
          <w:rFonts w:asciiTheme="minorHAnsi" w:hAnsiTheme="minorHAnsi" w:cstheme="minorHAnsi"/>
          <w:b/>
          <w:color w:val="000000" w:themeColor="text1"/>
          <w:sz w:val="24"/>
          <w:szCs w:val="24"/>
        </w:rPr>
      </w:pPr>
    </w:p>
    <w:p w14:paraId="5C9923D1" w14:textId="77777777" w:rsidR="0035373B" w:rsidRPr="00D87201" w:rsidRDefault="0035373B" w:rsidP="0035373B">
      <w:pPr>
        <w:pStyle w:val="Paragraphedeliste"/>
        <w:numPr>
          <w:ilvl w:val="0"/>
          <w:numId w:val="5"/>
        </w:numPr>
        <w:ind w:left="-426" w:right="-857"/>
        <w:rPr>
          <w:rFonts w:asciiTheme="minorHAnsi" w:hAnsiTheme="minorHAnsi" w:cstheme="minorHAnsi"/>
          <w:b/>
          <w:color w:val="000000" w:themeColor="text1"/>
          <w:sz w:val="24"/>
          <w:szCs w:val="24"/>
        </w:rPr>
      </w:pPr>
      <w:r w:rsidRPr="00732880">
        <w:rPr>
          <w:rFonts w:asciiTheme="minorHAnsi" w:hAnsiTheme="minorHAnsi" w:cstheme="minorHAnsi"/>
          <w:b/>
          <w:color w:val="C00000"/>
          <w:sz w:val="24"/>
          <w:szCs w:val="24"/>
        </w:rPr>
        <w:t>La formation comprend :</w:t>
      </w:r>
    </w:p>
    <w:p w14:paraId="05F9C9E6" w14:textId="4CBEA449" w:rsidR="00C858B7" w:rsidRPr="00805049" w:rsidRDefault="0035373B" w:rsidP="00805049">
      <w:pPr>
        <w:pStyle w:val="Paragraphedeliste"/>
        <w:numPr>
          <w:ilvl w:val="0"/>
          <w:numId w:val="3"/>
        </w:numPr>
        <w:ind w:left="0" w:right="-857"/>
        <w:rPr>
          <w:rFonts w:asciiTheme="minorHAnsi" w:hAnsiTheme="minorHAnsi" w:cstheme="minorHAnsi"/>
          <w:bCs/>
          <w:color w:val="000000" w:themeColor="text1"/>
          <w:sz w:val="24"/>
          <w:szCs w:val="24"/>
        </w:rPr>
      </w:pPr>
      <w:r w:rsidRPr="00607E3A">
        <w:rPr>
          <w:rFonts w:asciiTheme="minorHAnsi" w:hAnsiTheme="minorHAnsi" w:cstheme="minorHAnsi"/>
          <w:bCs/>
          <w:color w:val="000000" w:themeColor="text1"/>
          <w:sz w:val="24"/>
          <w:szCs w:val="24"/>
        </w:rPr>
        <w:t>La documentation pédagogique</w:t>
      </w:r>
    </w:p>
    <w:p w14:paraId="3180760A" w14:textId="36BA04C8" w:rsidR="0035373B" w:rsidRPr="00021A79" w:rsidRDefault="0035373B" w:rsidP="0035373B">
      <w:pPr>
        <w:pStyle w:val="Paragraphedeliste"/>
        <w:numPr>
          <w:ilvl w:val="0"/>
          <w:numId w:val="3"/>
        </w:numPr>
        <w:ind w:left="0" w:right="-857"/>
        <w:rPr>
          <w:rFonts w:asciiTheme="minorHAnsi" w:hAnsiTheme="minorHAnsi" w:cstheme="minorHAnsi"/>
          <w:bCs/>
          <w:color w:val="000000" w:themeColor="text1"/>
          <w:sz w:val="24"/>
          <w:szCs w:val="24"/>
        </w:rPr>
      </w:pPr>
      <w:r w:rsidRPr="00607E3A">
        <w:rPr>
          <w:rFonts w:asciiTheme="minorHAnsi" w:hAnsiTheme="minorHAnsi" w:cstheme="minorHAnsi"/>
          <w:bCs/>
          <w:color w:val="000000" w:themeColor="text1"/>
          <w:sz w:val="24"/>
          <w:szCs w:val="24"/>
        </w:rPr>
        <w:t>La participation à la formation</w:t>
      </w:r>
    </w:p>
    <w:p w14:paraId="17C4E932" w14:textId="48B155F7" w:rsidR="00021A79" w:rsidRDefault="00021A79" w:rsidP="0035373B">
      <w:pPr>
        <w:ind w:left="-709" w:right="-857"/>
        <w:rPr>
          <w:rFonts w:asciiTheme="minorHAnsi" w:hAnsiTheme="minorHAnsi" w:cstheme="minorHAnsi"/>
          <w:b/>
          <w:sz w:val="24"/>
          <w:szCs w:val="24"/>
        </w:rPr>
      </w:pPr>
    </w:p>
    <w:p w14:paraId="563BCF94" w14:textId="4F973B5A" w:rsidR="00805049" w:rsidRDefault="00805049" w:rsidP="0035373B">
      <w:pPr>
        <w:ind w:left="-709" w:right="-857"/>
        <w:rPr>
          <w:rFonts w:asciiTheme="minorHAnsi" w:hAnsiTheme="minorHAnsi" w:cstheme="minorHAnsi"/>
          <w:b/>
          <w:sz w:val="24"/>
          <w:szCs w:val="24"/>
        </w:rPr>
      </w:pPr>
    </w:p>
    <w:p w14:paraId="77CCDCAF" w14:textId="093B227C" w:rsidR="00805049" w:rsidRDefault="00805049" w:rsidP="0035373B">
      <w:pPr>
        <w:ind w:left="-709" w:right="-857"/>
        <w:rPr>
          <w:rFonts w:asciiTheme="minorHAnsi" w:hAnsiTheme="minorHAnsi" w:cstheme="minorHAnsi"/>
          <w:b/>
          <w:sz w:val="24"/>
          <w:szCs w:val="24"/>
        </w:rPr>
      </w:pPr>
    </w:p>
    <w:p w14:paraId="3CA69ABB" w14:textId="77777777" w:rsidR="00805049" w:rsidRPr="00B60ADC" w:rsidRDefault="00805049" w:rsidP="0035373B">
      <w:pPr>
        <w:ind w:left="-709" w:right="-857"/>
        <w:rPr>
          <w:rFonts w:asciiTheme="minorHAnsi" w:hAnsiTheme="minorHAnsi" w:cstheme="minorHAnsi"/>
          <w:b/>
          <w:sz w:val="24"/>
          <w:szCs w:val="24"/>
        </w:rPr>
      </w:pPr>
    </w:p>
    <w:p w14:paraId="0AECF5FA"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lastRenderedPageBreak/>
        <w:t>ARTICLE 2 : EFFECTIF FORME</w:t>
      </w:r>
    </w:p>
    <w:p w14:paraId="58E10732" w14:textId="77777777" w:rsidR="00C858B7" w:rsidRDefault="00C858B7" w:rsidP="0035373B">
      <w:pPr>
        <w:ind w:left="-709" w:right="-857"/>
        <w:rPr>
          <w:rFonts w:asciiTheme="minorHAnsi" w:hAnsiTheme="minorHAnsi" w:cstheme="minorHAnsi"/>
          <w:b/>
          <w:sz w:val="24"/>
          <w:szCs w:val="24"/>
        </w:rPr>
      </w:pPr>
    </w:p>
    <w:p w14:paraId="40CAF9A4" w14:textId="77777777" w:rsidR="0035373B"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L’organisme CADRE DE VILLE accueillera de l’entreprise le(s) stagiaire(s) :</w:t>
      </w:r>
    </w:p>
    <w:p w14:paraId="45D7DD06" w14:textId="77777777" w:rsidR="0035373B" w:rsidRPr="00B60ADC" w:rsidRDefault="0035373B" w:rsidP="0035373B">
      <w:pPr>
        <w:ind w:left="-709" w:right="-857"/>
        <w:rPr>
          <w:rFonts w:asciiTheme="minorHAnsi" w:hAnsiTheme="minorHAnsi" w:cstheme="minorHAnsi"/>
          <w:sz w:val="24"/>
          <w:szCs w:val="24"/>
        </w:rPr>
      </w:pPr>
    </w:p>
    <w:p w14:paraId="46E4D71A" w14:textId="541CD962" w:rsidR="00227DE0" w:rsidRPr="00227DE0" w:rsidRDefault="0035373B" w:rsidP="00227DE0">
      <w:pPr>
        <w:pStyle w:val="Paragraphedeliste"/>
        <w:numPr>
          <w:ilvl w:val="0"/>
          <w:numId w:val="1"/>
        </w:numPr>
        <w:ind w:right="-857"/>
        <w:rPr>
          <w:rFonts w:asciiTheme="minorHAnsi" w:hAnsiTheme="minorHAnsi" w:cstheme="minorHAnsi"/>
          <w:color w:val="000000" w:themeColor="text1"/>
          <w:sz w:val="24"/>
          <w:szCs w:val="24"/>
        </w:rPr>
      </w:pPr>
      <w:r w:rsidRPr="00227DE0">
        <w:rPr>
          <w:rFonts w:asciiTheme="minorHAnsi" w:hAnsiTheme="minorHAnsi" w:cstheme="minorHAnsi"/>
          <w:color w:val="000000" w:themeColor="text1"/>
          <w:sz w:val="24"/>
          <w:szCs w:val="24"/>
        </w:rPr>
        <w:t>Nom : ………</w:t>
      </w:r>
      <w:r w:rsidR="002954B7" w:rsidRPr="00227DE0">
        <w:rPr>
          <w:rFonts w:asciiTheme="minorHAnsi" w:hAnsiTheme="minorHAnsi" w:cstheme="minorHAnsi"/>
          <w:color w:val="000000" w:themeColor="text1"/>
          <w:sz w:val="24"/>
          <w:szCs w:val="24"/>
        </w:rPr>
        <w:t xml:space="preserve"> </w:t>
      </w:r>
      <w:proofErr w:type="spellStart"/>
      <w:r w:rsidR="002954B7" w:rsidRPr="00227DE0">
        <w:rPr>
          <w:rFonts w:asciiTheme="minorHAnsi" w:hAnsiTheme="minorHAnsi" w:cstheme="minorHAnsi"/>
          <w:color w:val="000000" w:themeColor="text1"/>
          <w:sz w:val="24"/>
          <w:szCs w:val="24"/>
        </w:rPr>
        <w:t>Maelc'hen</w:t>
      </w:r>
      <w:proofErr w:type="spellEnd"/>
      <w:r w:rsidR="002954B7" w:rsidRPr="00227DE0">
        <w:rPr>
          <w:rFonts w:asciiTheme="minorHAnsi" w:hAnsiTheme="minorHAnsi" w:cstheme="minorHAnsi"/>
          <w:color w:val="000000" w:themeColor="text1"/>
          <w:sz w:val="24"/>
          <w:szCs w:val="24"/>
        </w:rPr>
        <w:t> GALET DE SURY</w:t>
      </w:r>
      <w:r w:rsidRPr="00227DE0">
        <w:rPr>
          <w:rFonts w:asciiTheme="minorHAnsi" w:hAnsiTheme="minorHAnsi" w:cstheme="minorHAnsi"/>
          <w:color w:val="000000" w:themeColor="text1"/>
          <w:sz w:val="24"/>
          <w:szCs w:val="24"/>
        </w:rPr>
        <w:t>……………………………………………………………..</w:t>
      </w:r>
      <w:r w:rsidR="00021A79" w:rsidRPr="00227DE0">
        <w:rPr>
          <w:rFonts w:asciiTheme="minorHAnsi" w:hAnsiTheme="minorHAnsi" w:cstheme="minorHAnsi"/>
          <w:color w:val="000000" w:themeColor="text1"/>
          <w:sz w:val="24"/>
          <w:szCs w:val="24"/>
        </w:rPr>
        <w:t xml:space="preserve">. Tél : </w:t>
      </w:r>
    </w:p>
    <w:p w14:paraId="0F8589C3" w14:textId="33DDC4AB" w:rsidR="0035373B" w:rsidRPr="0027258E" w:rsidRDefault="0035373B" w:rsidP="00227DE0">
      <w:pPr>
        <w:pStyle w:val="Paragraphedeliste"/>
        <w:ind w:left="-426" w:right="-857"/>
        <w:rPr>
          <w:rFonts w:asciiTheme="minorHAnsi" w:hAnsiTheme="minorHAnsi" w:cstheme="minorHAnsi"/>
          <w:color w:val="000000" w:themeColor="text1"/>
          <w:sz w:val="24"/>
          <w:szCs w:val="24"/>
        </w:rPr>
      </w:pPr>
      <w:proofErr w:type="gramStart"/>
      <w:r w:rsidRPr="0027258E">
        <w:rPr>
          <w:rFonts w:asciiTheme="minorHAnsi" w:hAnsiTheme="minorHAnsi" w:cstheme="minorHAnsi"/>
          <w:color w:val="000000" w:themeColor="text1"/>
          <w:sz w:val="24"/>
          <w:szCs w:val="24"/>
        </w:rPr>
        <w:t>mail</w:t>
      </w:r>
      <w:proofErr w:type="gramEnd"/>
      <w:r w:rsidRPr="0027258E">
        <w:rPr>
          <w:rFonts w:asciiTheme="minorHAnsi" w:hAnsiTheme="minorHAnsi" w:cstheme="minorHAnsi"/>
          <w:color w:val="000000" w:themeColor="text1"/>
          <w:sz w:val="24"/>
          <w:szCs w:val="24"/>
        </w:rPr>
        <w:t> :.......................</w:t>
      </w:r>
      <w:r w:rsidR="00227DE0" w:rsidRPr="00227DE0">
        <w:rPr>
          <w:rFonts w:asciiTheme="minorHAnsi" w:hAnsiTheme="minorHAnsi" w:cstheme="minorHAnsi"/>
          <w:color w:val="000000" w:themeColor="text1"/>
          <w:sz w:val="24"/>
          <w:szCs w:val="24"/>
        </w:rPr>
        <w:t xml:space="preserve"> </w:t>
      </w:r>
      <w:r w:rsidR="00227DE0" w:rsidRPr="00227DE0">
        <w:rPr>
          <w:rFonts w:asciiTheme="minorHAnsi" w:hAnsiTheme="minorHAnsi" w:cstheme="minorHAnsi"/>
          <w:color w:val="000000" w:themeColor="text1"/>
          <w:sz w:val="24"/>
          <w:szCs w:val="24"/>
        </w:rPr>
        <w:t>maelchen.gallet-desury@brest-metropole.fr</w:t>
      </w:r>
      <w:r w:rsidRPr="0027258E">
        <w:rPr>
          <w:rFonts w:asciiTheme="minorHAnsi" w:hAnsiTheme="minorHAnsi" w:cstheme="minorHAnsi"/>
          <w:color w:val="000000" w:themeColor="text1"/>
          <w:sz w:val="24"/>
          <w:szCs w:val="24"/>
        </w:rPr>
        <w:t>..</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1102B118" w14:textId="77777777" w:rsidR="0035373B" w:rsidRPr="0027258E" w:rsidRDefault="0035373B" w:rsidP="00227DE0">
      <w:pPr>
        <w:pStyle w:val="Paragraphedeliste"/>
        <w:ind w:left="-426" w:right="-857"/>
        <w:rPr>
          <w:rFonts w:asciiTheme="minorHAnsi" w:hAnsiTheme="minorHAnsi" w:cstheme="minorHAnsi"/>
          <w:color w:val="000000" w:themeColor="text1"/>
          <w:sz w:val="24"/>
          <w:szCs w:val="24"/>
        </w:rPr>
      </w:pPr>
    </w:p>
    <w:p w14:paraId="2F50A27D" w14:textId="00BF6D72" w:rsidR="0035373B" w:rsidRPr="0027258E" w:rsidRDefault="0035373B" w:rsidP="00021A79">
      <w:pPr>
        <w:pStyle w:val="Paragraphedeliste"/>
        <w:numPr>
          <w:ilvl w:val="0"/>
          <w:numId w:val="1"/>
        </w:numPr>
        <w:ind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Nom : …………………….........................................................</w:t>
      </w:r>
      <w:r w:rsidR="00021A79">
        <w:rPr>
          <w:rFonts w:asciiTheme="minorHAnsi" w:hAnsiTheme="minorHAnsi" w:cstheme="minorHAnsi"/>
          <w:color w:val="000000" w:themeColor="text1"/>
          <w:sz w:val="24"/>
          <w:szCs w:val="24"/>
        </w:rPr>
        <w:t>...........  Tél : ……………………</w:t>
      </w:r>
      <w:proofErr w:type="gramStart"/>
      <w:r w:rsidR="00021A79">
        <w:rPr>
          <w:rFonts w:asciiTheme="minorHAnsi" w:hAnsiTheme="minorHAnsi" w:cstheme="minorHAnsi"/>
          <w:color w:val="000000" w:themeColor="text1"/>
          <w:sz w:val="24"/>
          <w:szCs w:val="24"/>
        </w:rPr>
        <w:t>…….</w:t>
      </w:r>
      <w:proofErr w:type="gramEnd"/>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437654CD" w14:textId="1B934F3B" w:rsidR="0035373B" w:rsidRPr="0027258E" w:rsidRDefault="0035373B" w:rsidP="00021A79">
      <w:pPr>
        <w:ind w:left="-426" w:right="-857"/>
        <w:rPr>
          <w:rFonts w:asciiTheme="minorHAnsi" w:hAnsiTheme="minorHAnsi" w:cstheme="minorHAnsi"/>
          <w:color w:val="000000" w:themeColor="text1"/>
          <w:sz w:val="24"/>
          <w:szCs w:val="24"/>
        </w:rPr>
      </w:pPr>
      <w:proofErr w:type="gramStart"/>
      <w:r w:rsidRPr="0027258E">
        <w:rPr>
          <w:rFonts w:asciiTheme="minorHAnsi" w:hAnsiTheme="minorHAnsi" w:cstheme="minorHAnsi"/>
          <w:color w:val="000000" w:themeColor="text1"/>
          <w:sz w:val="24"/>
          <w:szCs w:val="24"/>
        </w:rPr>
        <w:t>mail</w:t>
      </w:r>
      <w:proofErr w:type="gramEnd"/>
      <w:r w:rsidRPr="0027258E">
        <w:rPr>
          <w:rFonts w:asciiTheme="minorHAnsi" w:hAnsiTheme="minorHAnsi" w:cstheme="minorHAnsi"/>
          <w:color w:val="000000" w:themeColor="text1"/>
          <w:sz w:val="24"/>
          <w:szCs w:val="24"/>
        </w:rPr>
        <w:t> : ...........................................................................@...........</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2DA00993" w14:textId="77777777" w:rsidR="0035373B" w:rsidRPr="0027258E" w:rsidRDefault="0035373B" w:rsidP="00021A79">
      <w:pPr>
        <w:ind w:left="-426" w:right="-857"/>
        <w:rPr>
          <w:rFonts w:asciiTheme="minorHAnsi" w:hAnsiTheme="minorHAnsi" w:cstheme="minorHAnsi"/>
          <w:color w:val="000000" w:themeColor="text1"/>
          <w:sz w:val="24"/>
          <w:szCs w:val="24"/>
        </w:rPr>
      </w:pPr>
    </w:p>
    <w:p w14:paraId="6F9C22B8" w14:textId="7F666F33" w:rsidR="0035373B" w:rsidRPr="0027258E" w:rsidRDefault="0035373B" w:rsidP="00021A79">
      <w:pPr>
        <w:pStyle w:val="Paragraphedeliste"/>
        <w:numPr>
          <w:ilvl w:val="0"/>
          <w:numId w:val="1"/>
        </w:numPr>
        <w:ind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Nom : ……………………..................................................................  Tél : …………………………....</w:t>
      </w:r>
      <w:r w:rsidR="00021A79">
        <w:rPr>
          <w:rFonts w:asciiTheme="minorHAnsi" w:hAnsiTheme="minorHAnsi" w:cstheme="minorHAnsi"/>
          <w:color w:val="000000" w:themeColor="text1"/>
          <w:sz w:val="24"/>
          <w:szCs w:val="24"/>
        </w:rPr>
        <w:t>........................</w:t>
      </w:r>
      <w:r w:rsidRPr="0027258E">
        <w:rPr>
          <w:rFonts w:asciiTheme="minorHAnsi" w:hAnsiTheme="minorHAnsi" w:cstheme="minorHAnsi"/>
          <w:color w:val="000000" w:themeColor="text1"/>
          <w:sz w:val="24"/>
          <w:szCs w:val="24"/>
        </w:rPr>
        <w:t>..</w:t>
      </w:r>
    </w:p>
    <w:p w14:paraId="53ECD046" w14:textId="77777777" w:rsidR="0035373B" w:rsidRPr="0027258E" w:rsidRDefault="0035373B" w:rsidP="00021A79">
      <w:pPr>
        <w:ind w:left="-426" w:right="-857"/>
        <w:rPr>
          <w:rFonts w:asciiTheme="minorHAnsi" w:hAnsiTheme="minorHAnsi" w:cstheme="minorHAnsi"/>
          <w:color w:val="000000" w:themeColor="text1"/>
          <w:sz w:val="24"/>
          <w:szCs w:val="24"/>
        </w:rPr>
      </w:pPr>
      <w:proofErr w:type="gramStart"/>
      <w:r w:rsidRPr="0027258E">
        <w:rPr>
          <w:rFonts w:asciiTheme="minorHAnsi" w:hAnsiTheme="minorHAnsi" w:cstheme="minorHAnsi"/>
          <w:color w:val="000000" w:themeColor="text1"/>
          <w:sz w:val="24"/>
          <w:szCs w:val="24"/>
        </w:rPr>
        <w:t>mail</w:t>
      </w:r>
      <w:proofErr w:type="gramEnd"/>
      <w:r w:rsidRPr="0027258E">
        <w:rPr>
          <w:rFonts w:asciiTheme="minorHAnsi" w:hAnsiTheme="minorHAnsi" w:cstheme="minorHAnsi"/>
          <w:color w:val="000000" w:themeColor="text1"/>
          <w:sz w:val="24"/>
          <w:szCs w:val="24"/>
        </w:rPr>
        <w:t> : ...........................................................................@......................................................................................</w:t>
      </w:r>
    </w:p>
    <w:p w14:paraId="3EFEE8C5" w14:textId="77777777" w:rsidR="0035373B" w:rsidRPr="00B60ADC" w:rsidRDefault="0035373B" w:rsidP="0035373B">
      <w:pPr>
        <w:ind w:right="-857"/>
        <w:rPr>
          <w:rFonts w:asciiTheme="minorHAnsi" w:hAnsiTheme="minorHAnsi" w:cstheme="minorHAnsi"/>
          <w:sz w:val="24"/>
          <w:szCs w:val="24"/>
        </w:rPr>
      </w:pPr>
    </w:p>
    <w:p w14:paraId="54349127" w14:textId="77777777" w:rsidR="0035373B" w:rsidRPr="00E62855" w:rsidRDefault="0035373B" w:rsidP="0035373B">
      <w:pPr>
        <w:ind w:left="-709" w:right="-857"/>
        <w:rPr>
          <w:rFonts w:asciiTheme="minorHAnsi" w:hAnsiTheme="minorHAnsi" w:cstheme="minorHAnsi"/>
          <w:b/>
          <w:bCs/>
          <w:sz w:val="24"/>
          <w:szCs w:val="24"/>
        </w:rPr>
      </w:pPr>
    </w:p>
    <w:p w14:paraId="7FB158DC" w14:textId="77777777" w:rsidR="0035373B" w:rsidRPr="00E62855" w:rsidRDefault="0035373B" w:rsidP="0035373B">
      <w:pPr>
        <w:ind w:left="-709" w:right="-857"/>
        <w:rPr>
          <w:rFonts w:asciiTheme="minorHAnsi" w:hAnsiTheme="minorHAnsi" w:cstheme="minorHAnsi"/>
          <w:b/>
          <w:bCs/>
          <w:sz w:val="24"/>
          <w:szCs w:val="24"/>
        </w:rPr>
      </w:pPr>
      <w:r w:rsidRPr="00E62855">
        <w:rPr>
          <w:rFonts w:asciiTheme="minorHAnsi" w:hAnsiTheme="minorHAnsi" w:cstheme="minorHAnsi"/>
          <w:b/>
          <w:bCs/>
          <w:sz w:val="24"/>
          <w:szCs w:val="24"/>
        </w:rPr>
        <w:t xml:space="preserve">ARTICLE 3 : ACCESSIBILITE DES STAGIAIRES A LA FORMATION </w:t>
      </w:r>
    </w:p>
    <w:p w14:paraId="51AAEC01" w14:textId="77777777" w:rsidR="0035373B" w:rsidRDefault="0035373B" w:rsidP="0035373B">
      <w:pPr>
        <w:ind w:left="-709" w:right="-857"/>
        <w:rPr>
          <w:rFonts w:asciiTheme="minorHAnsi" w:hAnsiTheme="minorHAnsi" w:cstheme="minorHAnsi"/>
          <w:sz w:val="24"/>
          <w:szCs w:val="24"/>
        </w:rPr>
      </w:pPr>
    </w:p>
    <w:p w14:paraId="252CB469" w14:textId="77777777" w:rsidR="0035373B" w:rsidRPr="0027258E" w:rsidRDefault="0035373B" w:rsidP="0035373B">
      <w:pPr>
        <w:ind w:left="-709" w:right="-857"/>
        <w:rPr>
          <w:rFonts w:asciiTheme="minorHAnsi" w:hAnsiTheme="minorHAnsi" w:cstheme="minorHAnsi"/>
          <w:b/>
          <w:color w:val="C00000"/>
          <w:sz w:val="24"/>
          <w:szCs w:val="24"/>
        </w:rPr>
      </w:pPr>
      <w:r w:rsidRPr="0027258E">
        <w:rPr>
          <w:rFonts w:asciiTheme="minorHAnsi" w:hAnsiTheme="minorHAnsi" w:cstheme="minorHAnsi"/>
          <w:b/>
          <w:color w:val="C00000"/>
          <w:sz w:val="24"/>
          <w:szCs w:val="24"/>
        </w:rPr>
        <w:t xml:space="preserve">Y </w:t>
      </w:r>
      <w:proofErr w:type="spellStart"/>
      <w:r w:rsidRPr="0027258E">
        <w:rPr>
          <w:rFonts w:asciiTheme="minorHAnsi" w:hAnsiTheme="minorHAnsi" w:cstheme="minorHAnsi"/>
          <w:b/>
          <w:color w:val="C00000"/>
          <w:sz w:val="24"/>
          <w:szCs w:val="24"/>
        </w:rPr>
        <w:t>a-t-il</w:t>
      </w:r>
      <w:proofErr w:type="spellEnd"/>
      <w:r w:rsidRPr="0027258E">
        <w:rPr>
          <w:rFonts w:asciiTheme="minorHAnsi" w:hAnsiTheme="minorHAnsi" w:cstheme="minorHAnsi"/>
          <w:b/>
          <w:color w:val="C00000"/>
          <w:sz w:val="24"/>
          <w:szCs w:val="24"/>
        </w:rPr>
        <w:t xml:space="preserve"> des stagiaires RQTH ? </w:t>
      </w:r>
    </w:p>
    <w:p w14:paraId="3F11F603" w14:textId="77777777" w:rsidR="0035373B" w:rsidRPr="0027258E" w:rsidRDefault="0035373B" w:rsidP="0035373B">
      <w:pPr>
        <w:ind w:left="-709" w:right="-857"/>
        <w:rPr>
          <w:rFonts w:asciiTheme="minorHAnsi" w:hAnsiTheme="minorHAnsi" w:cstheme="minorHAnsi"/>
          <w:color w:val="000000" w:themeColor="text1"/>
          <w:sz w:val="24"/>
          <w:szCs w:val="24"/>
        </w:rPr>
      </w:pPr>
      <w:r w:rsidRPr="0027258E">
        <w:rPr>
          <w:rFonts w:asciiTheme="minorHAnsi" w:hAnsiTheme="minorHAnsi" w:cstheme="minorHAnsi"/>
          <w:color w:val="000000" w:themeColor="text1"/>
          <w:sz w:val="24"/>
          <w:szCs w:val="24"/>
        </w:rPr>
        <w:t>O oui             O non</w:t>
      </w:r>
    </w:p>
    <w:p w14:paraId="2F17B113"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Et merci de prendre contact avec Nathalie </w:t>
      </w:r>
      <w:proofErr w:type="spellStart"/>
      <w:r w:rsidRPr="00B60ADC">
        <w:rPr>
          <w:rFonts w:asciiTheme="minorHAnsi" w:hAnsiTheme="minorHAnsi" w:cstheme="minorHAnsi"/>
          <w:sz w:val="24"/>
          <w:szCs w:val="24"/>
        </w:rPr>
        <w:t>Auburtin</w:t>
      </w:r>
      <w:proofErr w:type="spellEnd"/>
      <w:r w:rsidRPr="00B60ADC">
        <w:rPr>
          <w:rFonts w:asciiTheme="minorHAnsi" w:hAnsiTheme="minorHAnsi" w:cstheme="minorHAnsi"/>
          <w:sz w:val="24"/>
          <w:szCs w:val="24"/>
        </w:rPr>
        <w:t xml:space="preserve"> – nathalie.auburtin@cadredeville.com – 01 86 95 72 10.</w:t>
      </w:r>
    </w:p>
    <w:p w14:paraId="3AF0F387" w14:textId="77777777" w:rsidR="0035373B" w:rsidRPr="00B60ADC" w:rsidRDefault="0035373B" w:rsidP="0035373B">
      <w:pPr>
        <w:ind w:right="-857"/>
        <w:rPr>
          <w:rFonts w:asciiTheme="minorHAnsi" w:hAnsiTheme="minorHAnsi" w:cstheme="minorHAnsi"/>
          <w:b/>
          <w:sz w:val="24"/>
          <w:szCs w:val="24"/>
        </w:rPr>
      </w:pPr>
    </w:p>
    <w:p w14:paraId="48BB62C6" w14:textId="77777777" w:rsidR="0035373B" w:rsidRPr="00B60ADC" w:rsidRDefault="0035373B" w:rsidP="0035373B">
      <w:pPr>
        <w:ind w:left="-709" w:right="-857"/>
        <w:rPr>
          <w:rFonts w:asciiTheme="minorHAnsi" w:hAnsiTheme="minorHAnsi" w:cstheme="minorHAnsi"/>
          <w:b/>
          <w:sz w:val="24"/>
          <w:szCs w:val="24"/>
        </w:rPr>
      </w:pPr>
    </w:p>
    <w:p w14:paraId="57C932E0"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4 : DELAIS ET MODALITES D’INSCRIPTION  </w:t>
      </w:r>
    </w:p>
    <w:p w14:paraId="5CB19942" w14:textId="77777777" w:rsidR="0035373B" w:rsidRPr="00B60ADC" w:rsidRDefault="0035373B" w:rsidP="0035373B">
      <w:pPr>
        <w:ind w:left="-709" w:right="-857"/>
        <w:rPr>
          <w:rFonts w:asciiTheme="minorHAnsi" w:hAnsiTheme="minorHAnsi" w:cstheme="minorHAnsi"/>
          <w:b/>
          <w:sz w:val="24"/>
          <w:szCs w:val="24"/>
        </w:rPr>
      </w:pPr>
    </w:p>
    <w:p w14:paraId="245169AC"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L’inscription à cette formation doit intervenir au plus tard 7 jours avant la formation. Dès réception par Cadre de Ville de la convention de formation avec la fiche d’inscription des stagiaires, Cadre de Ville signera la convention après validation des </w:t>
      </w:r>
      <w:proofErr w:type="spellStart"/>
      <w:r w:rsidRPr="00B60ADC">
        <w:rPr>
          <w:rFonts w:asciiTheme="minorHAnsi" w:hAnsiTheme="minorHAnsi" w:cstheme="minorHAnsi"/>
          <w:sz w:val="24"/>
          <w:szCs w:val="24"/>
        </w:rPr>
        <w:t>pré-requis</w:t>
      </w:r>
      <w:proofErr w:type="spellEnd"/>
      <w:r w:rsidRPr="00B60ADC">
        <w:rPr>
          <w:rFonts w:asciiTheme="minorHAnsi" w:hAnsiTheme="minorHAnsi" w:cstheme="minorHAnsi"/>
          <w:sz w:val="24"/>
          <w:szCs w:val="24"/>
        </w:rPr>
        <w:t xml:space="preserve"> et recueil des attentes des stagiaires. L’inscription sera considérée comme ferme et définitive dès lors que l’entreprise puis Cadre de Ville ont signé la convention.</w:t>
      </w:r>
    </w:p>
    <w:p w14:paraId="624FA627"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Un mail est alors envoyé pour confirmation au signataire de la convention.</w:t>
      </w:r>
    </w:p>
    <w:p w14:paraId="24A608A0"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Le règlement s’effectue à réception de la facture par chèque ou virement bancaire.</w:t>
      </w:r>
    </w:p>
    <w:p w14:paraId="10A5AF87" w14:textId="77777777" w:rsidR="0035373B" w:rsidRPr="00B60ADC" w:rsidRDefault="0035373B" w:rsidP="0035373B">
      <w:pPr>
        <w:ind w:left="-709" w:right="-857"/>
        <w:rPr>
          <w:rFonts w:asciiTheme="minorHAnsi" w:hAnsiTheme="minorHAnsi" w:cstheme="minorHAnsi"/>
          <w:b/>
          <w:sz w:val="24"/>
          <w:szCs w:val="24"/>
        </w:rPr>
      </w:pPr>
    </w:p>
    <w:p w14:paraId="3F4B99DF" w14:textId="77777777" w:rsidR="0035373B" w:rsidRPr="00B60ADC" w:rsidRDefault="0035373B" w:rsidP="0035373B">
      <w:pPr>
        <w:ind w:left="-709" w:right="-857"/>
        <w:rPr>
          <w:rFonts w:asciiTheme="minorHAnsi" w:hAnsiTheme="minorHAnsi" w:cstheme="minorHAnsi"/>
          <w:b/>
          <w:sz w:val="24"/>
          <w:szCs w:val="24"/>
        </w:rPr>
      </w:pPr>
    </w:p>
    <w:p w14:paraId="525AD2F5"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w:t>
      </w:r>
      <w:r>
        <w:rPr>
          <w:rFonts w:asciiTheme="minorHAnsi" w:hAnsiTheme="minorHAnsi" w:cstheme="minorHAnsi"/>
          <w:b/>
          <w:sz w:val="24"/>
          <w:szCs w:val="24"/>
        </w:rPr>
        <w:t>5</w:t>
      </w:r>
      <w:r w:rsidRPr="00B60ADC">
        <w:rPr>
          <w:rFonts w:asciiTheme="minorHAnsi" w:hAnsiTheme="minorHAnsi" w:cstheme="minorHAnsi"/>
          <w:b/>
          <w:sz w:val="24"/>
          <w:szCs w:val="24"/>
        </w:rPr>
        <w:t xml:space="preserve"> : DISPOSITIONS FINANCIERES </w:t>
      </w:r>
    </w:p>
    <w:p w14:paraId="015BDDC5" w14:textId="77777777" w:rsidR="0035373B" w:rsidRPr="00B60ADC" w:rsidRDefault="0035373B" w:rsidP="0035373B">
      <w:pPr>
        <w:ind w:left="-709" w:right="-857"/>
        <w:jc w:val="both"/>
        <w:rPr>
          <w:rFonts w:asciiTheme="minorHAnsi" w:hAnsiTheme="minorHAnsi" w:cstheme="minorHAnsi"/>
          <w:sz w:val="24"/>
          <w:szCs w:val="24"/>
        </w:rPr>
      </w:pPr>
    </w:p>
    <w:p w14:paraId="3C577D19" w14:textId="3BECBE4B"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En contrepartie de cette action de formation, l’entreprise s’acquit</w:t>
      </w:r>
      <w:r w:rsidR="004F17AF">
        <w:rPr>
          <w:rFonts w:asciiTheme="minorHAnsi" w:hAnsiTheme="minorHAnsi" w:cstheme="minorHAnsi"/>
          <w:sz w:val="24"/>
          <w:szCs w:val="24"/>
        </w:rPr>
        <w:t>tera des coûts suivants selon le</w:t>
      </w:r>
      <w:r w:rsidRPr="00B60ADC">
        <w:rPr>
          <w:rFonts w:asciiTheme="minorHAnsi" w:hAnsiTheme="minorHAnsi" w:cstheme="minorHAnsi"/>
          <w:sz w:val="24"/>
          <w:szCs w:val="24"/>
        </w:rPr>
        <w:t xml:space="preserve"> choix de </w:t>
      </w:r>
      <w:r w:rsidR="004F17AF">
        <w:rPr>
          <w:rFonts w:asciiTheme="minorHAnsi" w:hAnsiTheme="minorHAnsi" w:cstheme="minorHAnsi"/>
          <w:sz w:val="24"/>
          <w:szCs w:val="24"/>
        </w:rPr>
        <w:t>la</w:t>
      </w:r>
      <w:r w:rsidRPr="00B60ADC">
        <w:rPr>
          <w:rFonts w:asciiTheme="minorHAnsi" w:hAnsiTheme="minorHAnsi" w:cstheme="minorHAnsi"/>
          <w:sz w:val="24"/>
          <w:szCs w:val="24"/>
        </w:rPr>
        <w:t xml:space="preserve"> date </w:t>
      </w:r>
      <w:r w:rsidR="004F17AF">
        <w:rPr>
          <w:rFonts w:asciiTheme="minorHAnsi" w:hAnsiTheme="minorHAnsi" w:cstheme="minorHAnsi"/>
          <w:sz w:val="24"/>
          <w:szCs w:val="24"/>
        </w:rPr>
        <w:t xml:space="preserve">et du format </w:t>
      </w:r>
      <w:r w:rsidRPr="00B60ADC">
        <w:rPr>
          <w:rFonts w:asciiTheme="minorHAnsi" w:hAnsiTheme="minorHAnsi" w:cstheme="minorHAnsi"/>
          <w:sz w:val="24"/>
          <w:szCs w:val="24"/>
        </w:rPr>
        <w:t>en article 1</w:t>
      </w:r>
      <w:r w:rsidRPr="00B60ADC">
        <w:rPr>
          <w:rFonts w:asciiTheme="minorHAnsi" w:hAnsiTheme="minorHAnsi" w:cstheme="minorHAnsi"/>
          <w:sz w:val="24"/>
          <w:szCs w:val="24"/>
          <w:vertAlign w:val="superscript"/>
        </w:rPr>
        <w:t>er</w:t>
      </w:r>
      <w:r w:rsidRPr="00B60ADC">
        <w:rPr>
          <w:rFonts w:asciiTheme="minorHAnsi" w:hAnsiTheme="minorHAnsi" w:cstheme="minorHAnsi"/>
          <w:sz w:val="24"/>
          <w:szCs w:val="24"/>
        </w:rPr>
        <w:t>.</w:t>
      </w:r>
    </w:p>
    <w:p w14:paraId="0366FA35" w14:textId="77777777" w:rsidR="0035373B" w:rsidRDefault="0035373B" w:rsidP="0035373B">
      <w:pPr>
        <w:ind w:right="-857"/>
        <w:rPr>
          <w:rFonts w:asciiTheme="minorHAnsi" w:hAnsiTheme="minorHAnsi" w:cstheme="minorHAnsi"/>
          <w:sz w:val="24"/>
          <w:szCs w:val="24"/>
        </w:rPr>
      </w:pPr>
    </w:p>
    <w:p w14:paraId="20998531"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 xml:space="preserve">Prix de formation par stagiaire </w:t>
      </w:r>
    </w:p>
    <w:tbl>
      <w:tblPr>
        <w:tblW w:w="9285"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5"/>
      </w:tblGrid>
      <w:tr w:rsidR="00ED4B05" w:rsidRPr="00B60ADC" w14:paraId="3885D895" w14:textId="688DDBEE" w:rsidTr="00ED4B05">
        <w:trPr>
          <w:trHeight w:val="334"/>
        </w:trPr>
        <w:tc>
          <w:tcPr>
            <w:tcW w:w="3095" w:type="dxa"/>
            <w:shd w:val="clear" w:color="auto" w:fill="auto"/>
          </w:tcPr>
          <w:p w14:paraId="3C977CA5" w14:textId="77777777" w:rsidR="00ED4B05" w:rsidRPr="00B60ADC" w:rsidRDefault="00ED4B05" w:rsidP="00EA11B1">
            <w:pPr>
              <w:ind w:left="-709" w:right="-857"/>
              <w:jc w:val="center"/>
              <w:rPr>
                <w:rFonts w:asciiTheme="minorHAnsi" w:hAnsiTheme="minorHAnsi" w:cstheme="minorHAnsi"/>
                <w:color w:val="333333"/>
                <w:sz w:val="24"/>
                <w:szCs w:val="24"/>
              </w:rPr>
            </w:pPr>
          </w:p>
        </w:tc>
        <w:tc>
          <w:tcPr>
            <w:tcW w:w="3095" w:type="dxa"/>
          </w:tcPr>
          <w:p w14:paraId="253B36F8" w14:textId="18AECF1C" w:rsidR="00ED4B05" w:rsidRPr="00B60ADC" w:rsidRDefault="00ED4B05" w:rsidP="00EA11B1">
            <w:pPr>
              <w:ind w:left="-709" w:right="-857"/>
              <w:jc w:val="center"/>
              <w:rPr>
                <w:rFonts w:asciiTheme="minorHAnsi" w:hAnsiTheme="minorHAnsi" w:cstheme="minorHAnsi"/>
                <w:color w:val="333333"/>
                <w:sz w:val="24"/>
                <w:szCs w:val="24"/>
              </w:rPr>
            </w:pPr>
            <w:r>
              <w:rPr>
                <w:rFonts w:asciiTheme="minorHAnsi" w:hAnsiTheme="minorHAnsi" w:cstheme="minorHAnsi"/>
                <w:bCs/>
                <w:color w:val="333333"/>
                <w:sz w:val="24"/>
                <w:szCs w:val="24"/>
              </w:rPr>
              <w:t>2</w:t>
            </w:r>
            <w:r w:rsidRPr="00B60ADC">
              <w:rPr>
                <w:rFonts w:asciiTheme="minorHAnsi" w:hAnsiTheme="minorHAnsi" w:cstheme="minorHAnsi"/>
                <w:bCs/>
                <w:color w:val="333333"/>
                <w:sz w:val="24"/>
                <w:szCs w:val="24"/>
              </w:rPr>
              <w:t xml:space="preserve"> jour</w:t>
            </w:r>
            <w:r>
              <w:rPr>
                <w:rFonts w:asciiTheme="minorHAnsi" w:hAnsiTheme="minorHAnsi" w:cstheme="minorHAnsi"/>
                <w:bCs/>
                <w:color w:val="333333"/>
                <w:sz w:val="24"/>
                <w:szCs w:val="24"/>
              </w:rPr>
              <w:t>s</w:t>
            </w:r>
            <w:r w:rsidRPr="00B60ADC">
              <w:rPr>
                <w:rFonts w:asciiTheme="minorHAnsi" w:hAnsiTheme="minorHAnsi" w:cstheme="minorHAnsi"/>
                <w:bCs/>
                <w:color w:val="333333"/>
                <w:sz w:val="24"/>
                <w:szCs w:val="24"/>
              </w:rPr>
              <w:t xml:space="preserve"> en présentiel</w:t>
            </w:r>
          </w:p>
        </w:tc>
        <w:tc>
          <w:tcPr>
            <w:tcW w:w="3095" w:type="dxa"/>
          </w:tcPr>
          <w:p w14:paraId="6BB88515" w14:textId="054C36EC" w:rsidR="00ED4B05" w:rsidRPr="00B60ADC" w:rsidRDefault="00ED4B05" w:rsidP="00EA11B1">
            <w:pPr>
              <w:ind w:left="-709" w:right="-857"/>
              <w:jc w:val="center"/>
              <w:rPr>
                <w:rFonts w:asciiTheme="minorHAnsi" w:hAnsiTheme="minorHAnsi" w:cstheme="minorHAnsi"/>
                <w:color w:val="333333"/>
                <w:sz w:val="24"/>
                <w:szCs w:val="24"/>
              </w:rPr>
            </w:pPr>
            <w:r>
              <w:rPr>
                <w:rFonts w:asciiTheme="minorHAnsi" w:hAnsiTheme="minorHAnsi" w:cstheme="minorHAnsi"/>
                <w:bCs/>
                <w:color w:val="333333"/>
                <w:sz w:val="24"/>
                <w:szCs w:val="24"/>
              </w:rPr>
              <w:t>2</w:t>
            </w:r>
            <w:r w:rsidRPr="00B60ADC">
              <w:rPr>
                <w:rFonts w:asciiTheme="minorHAnsi" w:hAnsiTheme="minorHAnsi" w:cstheme="minorHAnsi"/>
                <w:bCs/>
                <w:color w:val="333333"/>
                <w:sz w:val="24"/>
                <w:szCs w:val="24"/>
              </w:rPr>
              <w:t xml:space="preserve"> jour</w:t>
            </w:r>
            <w:r>
              <w:rPr>
                <w:rFonts w:asciiTheme="minorHAnsi" w:hAnsiTheme="minorHAnsi" w:cstheme="minorHAnsi"/>
                <w:bCs/>
                <w:color w:val="333333"/>
                <w:sz w:val="24"/>
                <w:szCs w:val="24"/>
              </w:rPr>
              <w:t>s</w:t>
            </w:r>
            <w:r w:rsidRPr="00B60ADC">
              <w:rPr>
                <w:rFonts w:asciiTheme="minorHAnsi" w:hAnsiTheme="minorHAnsi" w:cstheme="minorHAnsi"/>
                <w:bCs/>
                <w:color w:val="333333"/>
                <w:sz w:val="24"/>
                <w:szCs w:val="24"/>
              </w:rPr>
              <w:t xml:space="preserve"> en </w:t>
            </w:r>
            <w:proofErr w:type="spellStart"/>
            <w:r w:rsidRPr="00B60ADC">
              <w:rPr>
                <w:rFonts w:asciiTheme="minorHAnsi" w:hAnsiTheme="minorHAnsi" w:cstheme="minorHAnsi"/>
                <w:bCs/>
                <w:color w:val="333333"/>
                <w:sz w:val="24"/>
                <w:szCs w:val="24"/>
              </w:rPr>
              <w:t>distanciel</w:t>
            </w:r>
            <w:proofErr w:type="spellEnd"/>
          </w:p>
        </w:tc>
      </w:tr>
      <w:tr w:rsidR="00ED4B05" w:rsidRPr="00B60ADC" w14:paraId="34C88E01" w14:textId="20D6714A" w:rsidTr="00ED4B05">
        <w:trPr>
          <w:trHeight w:val="279"/>
        </w:trPr>
        <w:tc>
          <w:tcPr>
            <w:tcW w:w="3095" w:type="dxa"/>
            <w:shd w:val="clear" w:color="auto" w:fill="auto"/>
          </w:tcPr>
          <w:p w14:paraId="01D2A513" w14:textId="77777777" w:rsidR="00ED4B05" w:rsidRPr="00B60ADC" w:rsidRDefault="00ED4B05" w:rsidP="00EA11B1">
            <w:pPr>
              <w:ind w:right="-857"/>
              <w:rPr>
                <w:rFonts w:asciiTheme="minorHAnsi" w:hAnsiTheme="minorHAnsi" w:cstheme="minorHAnsi"/>
                <w:color w:val="333333"/>
                <w:sz w:val="24"/>
                <w:szCs w:val="24"/>
              </w:rPr>
            </w:pPr>
            <w:r w:rsidRPr="00B60ADC">
              <w:rPr>
                <w:rFonts w:asciiTheme="minorHAnsi" w:hAnsiTheme="minorHAnsi" w:cstheme="minorHAnsi"/>
                <w:color w:val="333333"/>
                <w:sz w:val="24"/>
                <w:szCs w:val="24"/>
              </w:rPr>
              <w:t>Tarif public</w:t>
            </w:r>
          </w:p>
        </w:tc>
        <w:tc>
          <w:tcPr>
            <w:tcW w:w="3095" w:type="dxa"/>
          </w:tcPr>
          <w:p w14:paraId="5DC4E4B2" w14:textId="1EB73038" w:rsidR="00ED4B05" w:rsidRPr="00B60ADC" w:rsidRDefault="002C1A07" w:rsidP="002C1A07">
            <w:pPr>
              <w:ind w:right="-857"/>
              <w:rPr>
                <w:rFonts w:asciiTheme="minorHAnsi" w:hAnsiTheme="minorHAnsi" w:cstheme="minorHAnsi"/>
                <w:color w:val="333333"/>
                <w:sz w:val="24"/>
                <w:szCs w:val="24"/>
              </w:rPr>
            </w:pPr>
            <w:r>
              <w:rPr>
                <w:rFonts w:asciiTheme="minorHAnsi" w:hAnsiTheme="minorHAnsi" w:cs="Calibri Light"/>
                <w:color w:val="333333"/>
                <w:sz w:val="24"/>
                <w:szCs w:val="22"/>
              </w:rPr>
              <w:t>1 68</w:t>
            </w:r>
            <w:r w:rsidR="00F65CA8">
              <w:rPr>
                <w:rFonts w:asciiTheme="minorHAnsi" w:hAnsiTheme="minorHAnsi" w:cs="Calibri Light"/>
                <w:color w:val="333333"/>
                <w:sz w:val="24"/>
                <w:szCs w:val="22"/>
              </w:rPr>
              <w:t xml:space="preserve">0€ HT </w:t>
            </w:r>
            <w:r>
              <w:rPr>
                <w:rFonts w:asciiTheme="minorHAnsi" w:hAnsiTheme="minorHAnsi" w:cs="Calibri Light"/>
                <w:color w:val="333333"/>
                <w:sz w:val="24"/>
                <w:szCs w:val="22"/>
              </w:rPr>
              <w:t>–</w:t>
            </w:r>
            <w:r w:rsidR="00F65CA8">
              <w:rPr>
                <w:rFonts w:asciiTheme="minorHAnsi" w:hAnsiTheme="minorHAnsi" w:cs="Calibri Light"/>
                <w:color w:val="333333"/>
                <w:sz w:val="24"/>
                <w:szCs w:val="22"/>
              </w:rPr>
              <w:t xml:space="preserve"> </w:t>
            </w:r>
            <w:r>
              <w:rPr>
                <w:rFonts w:asciiTheme="minorHAnsi" w:hAnsiTheme="minorHAnsi" w:cs="Calibri Light"/>
                <w:color w:val="333333"/>
                <w:sz w:val="24"/>
                <w:szCs w:val="22"/>
              </w:rPr>
              <w:t>2 016</w:t>
            </w:r>
            <w:r w:rsidR="00ED4B05" w:rsidRPr="00732880">
              <w:rPr>
                <w:rFonts w:asciiTheme="minorHAnsi" w:hAnsiTheme="minorHAnsi" w:cs="Calibri Light"/>
                <w:color w:val="333333"/>
                <w:sz w:val="24"/>
                <w:szCs w:val="22"/>
              </w:rPr>
              <w:t>€ TTC</w:t>
            </w:r>
          </w:p>
        </w:tc>
        <w:tc>
          <w:tcPr>
            <w:tcW w:w="3095" w:type="dxa"/>
          </w:tcPr>
          <w:p w14:paraId="65865F12" w14:textId="41B50E09" w:rsidR="00ED4B05" w:rsidRPr="00B60ADC" w:rsidRDefault="002C1A07" w:rsidP="00EA11B1">
            <w:pPr>
              <w:ind w:right="-857"/>
              <w:rPr>
                <w:rFonts w:asciiTheme="minorHAnsi" w:hAnsiTheme="minorHAnsi" w:cstheme="minorHAnsi"/>
                <w:color w:val="333333"/>
                <w:sz w:val="24"/>
                <w:szCs w:val="24"/>
              </w:rPr>
            </w:pPr>
            <w:r>
              <w:rPr>
                <w:rFonts w:asciiTheme="minorHAnsi" w:hAnsiTheme="minorHAnsi" w:cs="Calibri Light"/>
                <w:color w:val="333333"/>
                <w:sz w:val="24"/>
                <w:szCs w:val="22"/>
              </w:rPr>
              <w:t>1 530€ HT - 1 836</w:t>
            </w:r>
            <w:r w:rsidR="00ED4B05" w:rsidRPr="00732880">
              <w:rPr>
                <w:rFonts w:asciiTheme="minorHAnsi" w:hAnsiTheme="minorHAnsi" w:cs="Calibri Light"/>
                <w:color w:val="333333"/>
                <w:sz w:val="24"/>
                <w:szCs w:val="22"/>
              </w:rPr>
              <w:t>€ TTC</w:t>
            </w:r>
          </w:p>
        </w:tc>
      </w:tr>
      <w:tr w:rsidR="00ED4B05" w:rsidRPr="00B60ADC" w14:paraId="5184C4F5" w14:textId="6EFA30A5" w:rsidTr="00ED4B05">
        <w:trPr>
          <w:trHeight w:val="279"/>
        </w:trPr>
        <w:tc>
          <w:tcPr>
            <w:tcW w:w="3095" w:type="dxa"/>
            <w:shd w:val="clear" w:color="auto" w:fill="auto"/>
          </w:tcPr>
          <w:p w14:paraId="0CFC9A07" w14:textId="77777777" w:rsidR="00ED4B05" w:rsidRPr="00B60ADC" w:rsidRDefault="00ED4B05" w:rsidP="00EA11B1">
            <w:pPr>
              <w:ind w:right="-857"/>
              <w:rPr>
                <w:rFonts w:asciiTheme="minorHAnsi" w:hAnsiTheme="minorHAnsi" w:cstheme="minorHAnsi"/>
                <w:color w:val="333333"/>
                <w:sz w:val="24"/>
                <w:szCs w:val="24"/>
              </w:rPr>
            </w:pPr>
            <w:r w:rsidRPr="00B60ADC">
              <w:rPr>
                <w:rFonts w:asciiTheme="minorHAnsi" w:hAnsiTheme="minorHAnsi" w:cstheme="minorHAnsi"/>
                <w:color w:val="333333"/>
                <w:sz w:val="24"/>
                <w:szCs w:val="24"/>
              </w:rPr>
              <w:t>Tarif abonnés Cadre de Ville</w:t>
            </w:r>
          </w:p>
        </w:tc>
        <w:tc>
          <w:tcPr>
            <w:tcW w:w="3095" w:type="dxa"/>
          </w:tcPr>
          <w:p w14:paraId="0F29147E" w14:textId="438C4688" w:rsidR="00ED4B05" w:rsidRPr="00B60ADC" w:rsidRDefault="002C1A07" w:rsidP="00EA11B1">
            <w:pPr>
              <w:ind w:right="-857"/>
              <w:rPr>
                <w:rFonts w:asciiTheme="minorHAnsi" w:hAnsiTheme="minorHAnsi" w:cstheme="minorHAnsi"/>
                <w:color w:val="333333"/>
                <w:sz w:val="24"/>
                <w:szCs w:val="24"/>
              </w:rPr>
            </w:pPr>
            <w:r w:rsidRPr="00227DE0">
              <w:rPr>
                <w:rFonts w:asciiTheme="minorHAnsi" w:hAnsiTheme="minorHAnsi" w:cs="Calibri Light"/>
                <w:color w:val="333333"/>
                <w:sz w:val="24"/>
                <w:szCs w:val="22"/>
                <w:highlight w:val="yellow"/>
              </w:rPr>
              <w:t>1 480€ HT - 1 776</w:t>
            </w:r>
            <w:r w:rsidR="00ED4B05" w:rsidRPr="00227DE0">
              <w:rPr>
                <w:rFonts w:asciiTheme="minorHAnsi" w:hAnsiTheme="minorHAnsi" w:cs="Calibri Light"/>
                <w:color w:val="333333"/>
                <w:sz w:val="24"/>
                <w:szCs w:val="22"/>
                <w:highlight w:val="yellow"/>
              </w:rPr>
              <w:t>€ TTC</w:t>
            </w:r>
          </w:p>
        </w:tc>
        <w:tc>
          <w:tcPr>
            <w:tcW w:w="3095" w:type="dxa"/>
          </w:tcPr>
          <w:p w14:paraId="3603E4A4" w14:textId="2313C1D0" w:rsidR="00ED4B05" w:rsidRPr="00B60ADC" w:rsidRDefault="002C1A07" w:rsidP="00EA11B1">
            <w:pPr>
              <w:ind w:right="-857"/>
              <w:rPr>
                <w:rFonts w:asciiTheme="minorHAnsi" w:hAnsiTheme="minorHAnsi" w:cstheme="minorHAnsi"/>
                <w:color w:val="333333"/>
                <w:sz w:val="24"/>
                <w:szCs w:val="24"/>
              </w:rPr>
            </w:pPr>
            <w:r>
              <w:rPr>
                <w:rFonts w:asciiTheme="minorHAnsi" w:hAnsiTheme="minorHAnsi" w:cs="Calibri Light"/>
                <w:color w:val="333333"/>
                <w:sz w:val="24"/>
                <w:szCs w:val="22"/>
              </w:rPr>
              <w:t>1 330€ HT - 1 596</w:t>
            </w:r>
            <w:r w:rsidR="00ED4B05" w:rsidRPr="00732880">
              <w:rPr>
                <w:rFonts w:asciiTheme="minorHAnsi" w:hAnsiTheme="minorHAnsi" w:cs="Calibri Light"/>
                <w:color w:val="333333"/>
                <w:sz w:val="24"/>
                <w:szCs w:val="22"/>
              </w:rPr>
              <w:t>€ TTC</w:t>
            </w:r>
          </w:p>
        </w:tc>
      </w:tr>
    </w:tbl>
    <w:p w14:paraId="698B5F42" w14:textId="77777777" w:rsidR="00021A79" w:rsidRDefault="00021A79" w:rsidP="00021A79">
      <w:pPr>
        <w:ind w:left="-709" w:right="-857"/>
        <w:rPr>
          <w:rFonts w:asciiTheme="minorHAnsi" w:hAnsiTheme="minorHAnsi" w:cstheme="minorHAnsi"/>
          <w:sz w:val="24"/>
          <w:szCs w:val="24"/>
        </w:rPr>
      </w:pPr>
    </w:p>
    <w:p w14:paraId="6DC27719" w14:textId="77777777" w:rsidR="00021A79" w:rsidRDefault="00021A79" w:rsidP="00021A79">
      <w:pPr>
        <w:ind w:left="-709" w:right="-857"/>
        <w:rPr>
          <w:rFonts w:asciiTheme="minorHAnsi" w:hAnsiTheme="minorHAnsi" w:cstheme="minorHAnsi"/>
          <w:sz w:val="24"/>
          <w:szCs w:val="24"/>
        </w:rPr>
      </w:pPr>
    </w:p>
    <w:p w14:paraId="4F1E44E3" w14:textId="77777777" w:rsidR="00ED4B05" w:rsidRDefault="00ED4B05" w:rsidP="00021A79">
      <w:pPr>
        <w:ind w:left="-709" w:right="-857"/>
        <w:rPr>
          <w:rFonts w:asciiTheme="minorHAnsi" w:hAnsiTheme="minorHAnsi" w:cstheme="minorHAnsi"/>
          <w:sz w:val="24"/>
          <w:szCs w:val="24"/>
        </w:rPr>
      </w:pPr>
    </w:p>
    <w:p w14:paraId="6D84C2F8" w14:textId="22D25C17" w:rsidR="0035373B" w:rsidRPr="00B60ADC" w:rsidRDefault="00021A79" w:rsidP="00021A79">
      <w:pPr>
        <w:ind w:left="-709" w:right="-857"/>
        <w:rPr>
          <w:rFonts w:asciiTheme="minorHAnsi" w:hAnsiTheme="minorHAnsi" w:cstheme="minorHAnsi"/>
          <w:sz w:val="24"/>
          <w:szCs w:val="24"/>
        </w:rPr>
      </w:pPr>
      <w:r w:rsidRPr="00B60ADC">
        <w:rPr>
          <w:rFonts w:asciiTheme="minorHAnsi" w:hAnsiTheme="minorHAnsi" w:cstheme="minorHAnsi"/>
          <w:sz w:val="24"/>
          <w:szCs w:val="24"/>
        </w:rPr>
        <w:t>La totalité du règlement s’effectuera à réception de facture après la session de formation.</w:t>
      </w:r>
    </w:p>
    <w:p w14:paraId="238BD4D9" w14:textId="77777777" w:rsidR="0035373B" w:rsidRPr="00B60ADC" w:rsidRDefault="0035373B"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p>
    <w:p w14:paraId="46715AF4" w14:textId="77777777" w:rsidR="0035373B" w:rsidRPr="0027258E" w:rsidRDefault="0035373B" w:rsidP="0035373B">
      <w:pPr>
        <w:pStyle w:val="paragraph"/>
        <w:numPr>
          <w:ilvl w:val="0"/>
          <w:numId w:val="4"/>
        </w:numPr>
        <w:spacing w:before="0" w:beforeAutospacing="0" w:after="0" w:afterAutospacing="0"/>
        <w:ind w:left="-284"/>
        <w:textAlignment w:val="baseline"/>
        <w:rPr>
          <w:rStyle w:val="normaltextrun"/>
          <w:rFonts w:asciiTheme="minorHAnsi" w:hAnsiTheme="minorHAnsi" w:cstheme="minorHAnsi"/>
          <w:b/>
          <w:color w:val="C00000"/>
        </w:rPr>
      </w:pPr>
      <w:r w:rsidRPr="0027258E">
        <w:rPr>
          <w:rStyle w:val="normaltextrun"/>
          <w:rFonts w:asciiTheme="minorHAnsi" w:hAnsiTheme="minorHAnsi" w:cstheme="minorHAnsi"/>
          <w:b/>
          <w:color w:val="C00000"/>
        </w:rPr>
        <w:lastRenderedPageBreak/>
        <w:t xml:space="preserve">La prise en charge est-elle faite par : </w:t>
      </w:r>
    </w:p>
    <w:p w14:paraId="05BB1F7B" w14:textId="2F77CF88" w:rsidR="0035373B" w:rsidRPr="00B60ADC" w:rsidRDefault="00B77E5F"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O l’entreprise</w:t>
      </w:r>
      <w:r w:rsidR="0035373B" w:rsidRPr="00B60ADC">
        <w:rPr>
          <w:rStyle w:val="normaltextrun"/>
          <w:rFonts w:asciiTheme="minorHAnsi" w:hAnsiTheme="minorHAnsi" w:cstheme="minorHAnsi"/>
          <w:color w:val="000000" w:themeColor="text1"/>
        </w:rPr>
        <w:t xml:space="preserve">          O un OPCO : …………………………………………</w:t>
      </w:r>
      <w:r w:rsidR="0035373B">
        <w:rPr>
          <w:rStyle w:val="normaltextrun"/>
          <w:rFonts w:asciiTheme="minorHAnsi" w:hAnsiTheme="minorHAnsi" w:cstheme="minorHAnsi"/>
          <w:color w:val="000000" w:themeColor="text1"/>
        </w:rPr>
        <w:t>…………………….</w:t>
      </w:r>
    </w:p>
    <w:p w14:paraId="76B3672E" w14:textId="77777777" w:rsidR="0035373B" w:rsidRPr="00B60ADC" w:rsidRDefault="0035373B"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 xml:space="preserve"> </w:t>
      </w:r>
    </w:p>
    <w:p w14:paraId="5B8A4413" w14:textId="77777777" w:rsidR="0035373B" w:rsidRPr="0027258E" w:rsidRDefault="0035373B" w:rsidP="0035373B">
      <w:pPr>
        <w:pStyle w:val="paragraph"/>
        <w:numPr>
          <w:ilvl w:val="0"/>
          <w:numId w:val="4"/>
        </w:numPr>
        <w:spacing w:before="0" w:beforeAutospacing="0" w:after="0" w:afterAutospacing="0"/>
        <w:ind w:left="-284"/>
        <w:textAlignment w:val="baseline"/>
        <w:rPr>
          <w:rStyle w:val="normaltextrun"/>
          <w:rFonts w:asciiTheme="minorHAnsi" w:hAnsiTheme="minorHAnsi" w:cstheme="minorHAnsi"/>
          <w:b/>
          <w:color w:val="C00000"/>
        </w:rPr>
      </w:pPr>
      <w:r w:rsidRPr="0027258E">
        <w:rPr>
          <w:rStyle w:val="normaltextrun"/>
          <w:rFonts w:asciiTheme="minorHAnsi" w:hAnsiTheme="minorHAnsi" w:cstheme="minorHAnsi"/>
          <w:b/>
          <w:color w:val="C00000"/>
        </w:rPr>
        <w:t xml:space="preserve">La facture </w:t>
      </w:r>
      <w:proofErr w:type="spellStart"/>
      <w:r w:rsidRPr="0027258E">
        <w:rPr>
          <w:rStyle w:val="normaltextrun"/>
          <w:rFonts w:asciiTheme="minorHAnsi" w:hAnsiTheme="minorHAnsi" w:cstheme="minorHAnsi"/>
          <w:b/>
          <w:color w:val="C00000"/>
        </w:rPr>
        <w:t>doit-elle</w:t>
      </w:r>
      <w:proofErr w:type="spellEnd"/>
      <w:r w:rsidRPr="0027258E">
        <w:rPr>
          <w:rStyle w:val="normaltextrun"/>
          <w:rFonts w:asciiTheme="minorHAnsi" w:hAnsiTheme="minorHAnsi" w:cstheme="minorHAnsi"/>
          <w:b/>
          <w:color w:val="C00000"/>
        </w:rPr>
        <w:t xml:space="preserve"> être :</w:t>
      </w:r>
    </w:p>
    <w:p w14:paraId="62626A30" w14:textId="0DDDC36D" w:rsidR="0035373B" w:rsidRPr="00B60ADC" w:rsidRDefault="00B77E5F" w:rsidP="004F17AF">
      <w:pPr>
        <w:pStyle w:val="paragraph"/>
        <w:spacing w:before="0" w:beforeAutospacing="0" w:after="0" w:afterAutospacing="0"/>
        <w:ind w:left="-709" w:right="-857"/>
        <w:textAlignment w:val="baseline"/>
        <w:rPr>
          <w:rStyle w:val="eop"/>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O déposée</w:t>
      </w:r>
      <w:r w:rsidR="0035373B" w:rsidRPr="00B60ADC">
        <w:rPr>
          <w:rStyle w:val="normaltextrun"/>
          <w:rFonts w:asciiTheme="minorHAnsi" w:hAnsiTheme="minorHAnsi" w:cstheme="minorHAnsi"/>
          <w:color w:val="000000" w:themeColor="text1"/>
        </w:rPr>
        <w:t xml:space="preserve"> sur une plateforme (bon de commande à envoyer)</w:t>
      </w:r>
      <w:r w:rsidR="004F17AF">
        <w:rPr>
          <w:rStyle w:val="normaltextrun"/>
          <w:rFonts w:asciiTheme="minorHAnsi" w:hAnsiTheme="minorHAnsi" w:cstheme="minorHAnsi"/>
          <w:color w:val="000000" w:themeColor="text1"/>
        </w:rPr>
        <w:t>. Laquelle</w:t>
      </w:r>
      <w:r>
        <w:rPr>
          <w:rStyle w:val="normaltextrun"/>
          <w:rFonts w:asciiTheme="minorHAnsi" w:hAnsiTheme="minorHAnsi" w:cstheme="minorHAnsi"/>
          <w:color w:val="000000" w:themeColor="text1"/>
        </w:rPr>
        <w:t xml:space="preserve"> ? </w:t>
      </w:r>
      <w:r w:rsidR="004F17AF">
        <w:rPr>
          <w:rStyle w:val="normaltextrun"/>
          <w:rFonts w:asciiTheme="minorHAnsi" w:hAnsiTheme="minorHAnsi" w:cstheme="minorHAnsi"/>
          <w:color w:val="000000" w:themeColor="text1"/>
        </w:rPr>
        <w:t>………………..</w:t>
      </w:r>
      <w:r w:rsidR="0035373B" w:rsidRPr="00B60ADC">
        <w:rPr>
          <w:rStyle w:val="normaltextrun"/>
          <w:rFonts w:asciiTheme="minorHAnsi" w:hAnsiTheme="minorHAnsi" w:cstheme="minorHAnsi"/>
          <w:color w:val="000000" w:themeColor="text1"/>
        </w:rPr>
        <w:t>……………………………</w:t>
      </w:r>
      <w:r w:rsidR="0035373B">
        <w:rPr>
          <w:rStyle w:val="normaltextrun"/>
          <w:rFonts w:asciiTheme="minorHAnsi" w:hAnsiTheme="minorHAnsi" w:cstheme="minorHAnsi"/>
          <w:color w:val="000000" w:themeColor="text1"/>
        </w:rPr>
        <w:t>…</w:t>
      </w:r>
      <w:r w:rsidR="0035373B" w:rsidRPr="00B60ADC">
        <w:rPr>
          <w:rStyle w:val="normaltextrun"/>
          <w:rFonts w:asciiTheme="minorHAnsi" w:hAnsiTheme="minorHAnsi" w:cstheme="minorHAnsi"/>
          <w:color w:val="000000" w:themeColor="text1"/>
        </w:rPr>
        <w:t>…</w:t>
      </w:r>
    </w:p>
    <w:p w14:paraId="749092BE" w14:textId="5D1849CC" w:rsidR="0035373B" w:rsidRPr="00B60ADC" w:rsidRDefault="00B77E5F" w:rsidP="004F17AF">
      <w:pPr>
        <w:pStyle w:val="paragraph"/>
        <w:spacing w:before="0" w:beforeAutospacing="0" w:after="0" w:afterAutospacing="0"/>
        <w:ind w:left="-709" w:right="-857"/>
        <w:textAlignment w:val="baseline"/>
        <w:rPr>
          <w:rStyle w:val="eop"/>
          <w:rFonts w:asciiTheme="minorHAnsi" w:hAnsiTheme="minorHAnsi" w:cstheme="minorHAnsi"/>
          <w:color w:val="000000" w:themeColor="text1"/>
        </w:rPr>
      </w:pPr>
      <w:r w:rsidRPr="00B60ADC">
        <w:rPr>
          <w:rStyle w:val="normaltextrun"/>
          <w:rFonts w:asciiTheme="minorHAnsi" w:hAnsiTheme="minorHAnsi" w:cstheme="minorHAnsi"/>
          <w:color w:val="000000" w:themeColor="text1"/>
        </w:rPr>
        <w:t>O envoyée</w:t>
      </w:r>
      <w:r w:rsidR="0035373B" w:rsidRPr="00B60ADC">
        <w:rPr>
          <w:rStyle w:val="normaltextrun"/>
          <w:rFonts w:asciiTheme="minorHAnsi" w:hAnsiTheme="minorHAnsi" w:cstheme="minorHAnsi"/>
          <w:color w:val="000000" w:themeColor="text1"/>
        </w:rPr>
        <w:t xml:space="preserve"> par</w:t>
      </w:r>
      <w:r w:rsidR="0035373B" w:rsidRPr="00B60ADC">
        <w:rPr>
          <w:rStyle w:val="apple-converted-space"/>
          <w:rFonts w:asciiTheme="minorHAnsi" w:hAnsiTheme="minorHAnsi" w:cstheme="minorHAnsi"/>
          <w:color w:val="000000" w:themeColor="text1"/>
        </w:rPr>
        <w:t> </w:t>
      </w:r>
      <w:r w:rsidR="0035373B" w:rsidRPr="00B60ADC">
        <w:rPr>
          <w:rStyle w:val="normaltextrun"/>
          <w:rFonts w:asciiTheme="minorHAnsi" w:hAnsiTheme="minorHAnsi" w:cstheme="minorHAnsi"/>
          <w:color w:val="000000" w:themeColor="text1"/>
        </w:rPr>
        <w:t>mail</w:t>
      </w:r>
      <w:r w:rsidR="004F17AF">
        <w:rPr>
          <w:rStyle w:val="normaltextrun"/>
          <w:rFonts w:asciiTheme="minorHAnsi" w:hAnsiTheme="minorHAnsi" w:cstheme="minorHAnsi"/>
          <w:color w:val="000000" w:themeColor="text1"/>
        </w:rPr>
        <w:t>. A quelle adresse ?</w:t>
      </w:r>
      <w:r w:rsidR="0035373B" w:rsidRPr="00B60ADC">
        <w:rPr>
          <w:rStyle w:val="eop"/>
          <w:rFonts w:asciiTheme="minorHAnsi" w:hAnsiTheme="minorHAnsi" w:cstheme="minorHAnsi"/>
          <w:color w:val="000000" w:themeColor="text1"/>
        </w:rPr>
        <w:t> ……………</w:t>
      </w:r>
      <w:r w:rsidR="004F17AF">
        <w:rPr>
          <w:rStyle w:val="eop"/>
          <w:rFonts w:asciiTheme="minorHAnsi" w:hAnsiTheme="minorHAnsi" w:cstheme="minorHAnsi"/>
          <w:color w:val="000000" w:themeColor="text1"/>
        </w:rPr>
        <w:t>…………………………………………………………………………</w:t>
      </w:r>
      <w:r w:rsidR="0035373B">
        <w:rPr>
          <w:rStyle w:val="eop"/>
          <w:rFonts w:asciiTheme="minorHAnsi" w:hAnsiTheme="minorHAnsi" w:cstheme="minorHAnsi"/>
          <w:color w:val="000000" w:themeColor="text1"/>
        </w:rPr>
        <w:t>………………….</w:t>
      </w:r>
    </w:p>
    <w:p w14:paraId="695A8506" w14:textId="77777777" w:rsidR="0035373B" w:rsidRPr="00B60ADC" w:rsidRDefault="0035373B" w:rsidP="0035373B">
      <w:pPr>
        <w:pStyle w:val="paragraph"/>
        <w:spacing w:before="0" w:beforeAutospacing="0" w:after="0" w:afterAutospacing="0"/>
        <w:ind w:left="-709"/>
        <w:textAlignment w:val="baseline"/>
        <w:rPr>
          <w:rStyle w:val="normaltextrun"/>
          <w:rFonts w:asciiTheme="minorHAnsi" w:hAnsiTheme="minorHAnsi" w:cstheme="minorHAnsi"/>
          <w:color w:val="000000" w:themeColor="text1"/>
        </w:rPr>
      </w:pPr>
    </w:p>
    <w:p w14:paraId="50AE16B6" w14:textId="5C724AE2" w:rsidR="0035373B" w:rsidRPr="0027258E" w:rsidRDefault="0035373B" w:rsidP="0035373B">
      <w:pPr>
        <w:pStyle w:val="paragraph"/>
        <w:numPr>
          <w:ilvl w:val="0"/>
          <w:numId w:val="4"/>
        </w:numPr>
        <w:spacing w:before="0" w:beforeAutospacing="0" w:after="0" w:afterAutospacing="0"/>
        <w:ind w:left="-284"/>
        <w:textAlignment w:val="baseline"/>
        <w:rPr>
          <w:rFonts w:asciiTheme="minorHAnsi" w:hAnsiTheme="minorHAnsi" w:cstheme="minorHAnsi"/>
          <w:color w:val="C00000"/>
        </w:rPr>
      </w:pPr>
      <w:r w:rsidRPr="0027258E">
        <w:rPr>
          <w:rStyle w:val="normaltextrun"/>
          <w:rFonts w:asciiTheme="minorHAnsi" w:hAnsiTheme="minorHAnsi" w:cstheme="minorHAnsi"/>
          <w:b/>
          <w:color w:val="C00000"/>
        </w:rPr>
        <w:t xml:space="preserve">A quel nom et adresse postale la facture </w:t>
      </w:r>
      <w:proofErr w:type="spellStart"/>
      <w:r w:rsidRPr="0027258E">
        <w:rPr>
          <w:rStyle w:val="normaltextrun"/>
          <w:rFonts w:asciiTheme="minorHAnsi" w:hAnsiTheme="minorHAnsi" w:cstheme="minorHAnsi"/>
          <w:b/>
          <w:color w:val="C00000"/>
        </w:rPr>
        <w:t>doit-elle</w:t>
      </w:r>
      <w:proofErr w:type="spellEnd"/>
      <w:r w:rsidRPr="0027258E">
        <w:rPr>
          <w:rStyle w:val="normaltextrun"/>
          <w:rFonts w:asciiTheme="minorHAnsi" w:hAnsiTheme="minorHAnsi" w:cstheme="minorHAnsi"/>
          <w:b/>
          <w:color w:val="C00000"/>
        </w:rPr>
        <w:t xml:space="preserve"> être</w:t>
      </w:r>
      <w:r w:rsidRPr="0027258E">
        <w:rPr>
          <w:rStyle w:val="apple-converted-space"/>
          <w:rFonts w:asciiTheme="minorHAnsi" w:hAnsiTheme="minorHAnsi" w:cstheme="minorHAnsi"/>
          <w:b/>
          <w:color w:val="C00000"/>
        </w:rPr>
        <w:t> </w:t>
      </w:r>
      <w:r w:rsidR="004F17AF">
        <w:rPr>
          <w:rStyle w:val="normaltextrun"/>
          <w:rFonts w:asciiTheme="minorHAnsi" w:hAnsiTheme="minorHAnsi" w:cstheme="minorHAnsi"/>
          <w:b/>
          <w:color w:val="C00000"/>
        </w:rPr>
        <w:t>rédigée</w:t>
      </w:r>
      <w:r w:rsidR="00B77E5F">
        <w:rPr>
          <w:rStyle w:val="normaltextrun"/>
          <w:rFonts w:asciiTheme="minorHAnsi" w:hAnsiTheme="minorHAnsi" w:cstheme="minorHAnsi"/>
          <w:b/>
          <w:color w:val="C00000"/>
        </w:rPr>
        <w:t xml:space="preserve"> </w:t>
      </w:r>
      <w:r w:rsidRPr="0027258E">
        <w:rPr>
          <w:rStyle w:val="normaltextrun"/>
          <w:rFonts w:asciiTheme="minorHAnsi" w:hAnsiTheme="minorHAnsi" w:cstheme="minorHAnsi"/>
          <w:b/>
          <w:color w:val="C00000"/>
        </w:rPr>
        <w:t>?</w:t>
      </w:r>
      <w:r w:rsidRPr="0027258E">
        <w:rPr>
          <w:rStyle w:val="eop"/>
          <w:rFonts w:asciiTheme="minorHAnsi" w:hAnsiTheme="minorHAnsi" w:cstheme="minorHAnsi"/>
          <w:b/>
          <w:color w:val="C00000"/>
        </w:rPr>
        <w:t> </w:t>
      </w:r>
    </w:p>
    <w:p w14:paraId="41AA34A9"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w:t>
      </w:r>
      <w:r>
        <w:rPr>
          <w:rFonts w:asciiTheme="minorHAnsi" w:hAnsiTheme="minorHAnsi" w:cstheme="minorHAnsi"/>
          <w:sz w:val="24"/>
          <w:szCs w:val="24"/>
        </w:rPr>
        <w:t>………………………</w:t>
      </w:r>
      <w:r w:rsidRPr="00B60ADC">
        <w:rPr>
          <w:rFonts w:asciiTheme="minorHAnsi" w:hAnsiTheme="minorHAnsi" w:cstheme="minorHAnsi"/>
          <w:sz w:val="24"/>
          <w:szCs w:val="24"/>
        </w:rPr>
        <w:t>……………</w:t>
      </w:r>
    </w:p>
    <w:p w14:paraId="39B30A7E" w14:textId="77777777" w:rsidR="0035373B"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w:t>
      </w:r>
      <w:r>
        <w:rPr>
          <w:rFonts w:asciiTheme="minorHAnsi" w:hAnsiTheme="minorHAnsi" w:cstheme="minorHAnsi"/>
          <w:sz w:val="24"/>
          <w:szCs w:val="24"/>
        </w:rPr>
        <w:t>……………………….</w:t>
      </w:r>
    </w:p>
    <w:p w14:paraId="24A6481C" w14:textId="77777777" w:rsidR="0035373B" w:rsidRDefault="0035373B" w:rsidP="0035373B">
      <w:pPr>
        <w:ind w:left="-709" w:right="-857"/>
        <w:rPr>
          <w:rFonts w:asciiTheme="minorHAnsi" w:hAnsiTheme="minorHAnsi" w:cstheme="minorHAnsi"/>
          <w:sz w:val="24"/>
          <w:szCs w:val="24"/>
        </w:rPr>
      </w:pPr>
    </w:p>
    <w:p w14:paraId="1A2926D3" w14:textId="77777777" w:rsidR="0035373B" w:rsidRPr="00B60ADC" w:rsidRDefault="0035373B" w:rsidP="0035373B">
      <w:pPr>
        <w:ind w:left="-709" w:right="-857"/>
        <w:rPr>
          <w:rFonts w:asciiTheme="minorHAnsi" w:hAnsiTheme="minorHAnsi" w:cstheme="minorHAnsi"/>
          <w:sz w:val="24"/>
          <w:szCs w:val="24"/>
        </w:rPr>
      </w:pPr>
    </w:p>
    <w:p w14:paraId="37C33F86"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w:t>
      </w:r>
      <w:r>
        <w:rPr>
          <w:rFonts w:asciiTheme="minorHAnsi" w:hAnsiTheme="minorHAnsi" w:cstheme="minorHAnsi"/>
          <w:b/>
          <w:sz w:val="24"/>
          <w:szCs w:val="24"/>
        </w:rPr>
        <w:t>6</w:t>
      </w:r>
      <w:r w:rsidRPr="00B60ADC">
        <w:rPr>
          <w:rFonts w:asciiTheme="minorHAnsi" w:hAnsiTheme="minorHAnsi" w:cstheme="minorHAnsi"/>
          <w:b/>
          <w:sz w:val="24"/>
          <w:szCs w:val="24"/>
        </w:rPr>
        <w:t xml:space="preserve"> : DEDIT OU ABANDON</w:t>
      </w:r>
    </w:p>
    <w:p w14:paraId="5868CD79" w14:textId="77777777" w:rsidR="0035373B" w:rsidRPr="00B60ADC" w:rsidRDefault="0035373B" w:rsidP="0035373B">
      <w:pPr>
        <w:ind w:left="-709" w:right="-857"/>
        <w:rPr>
          <w:rFonts w:asciiTheme="minorHAnsi" w:hAnsiTheme="minorHAnsi" w:cstheme="minorHAnsi"/>
          <w:b/>
          <w:sz w:val="24"/>
          <w:szCs w:val="24"/>
        </w:rPr>
      </w:pPr>
    </w:p>
    <w:p w14:paraId="479F73F9" w14:textId="77777777"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Conformément aux conditions générales de vente sur le site CadredeVille.com, toute annulation intervenant moins de 20 jours avant une journée de formation donnera lieu (sauf cas de force majeure) à une facturation de la journée.</w:t>
      </w:r>
    </w:p>
    <w:p w14:paraId="4B30E934" w14:textId="57458F02"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color w:val="333333"/>
          <w:sz w:val="24"/>
          <w:szCs w:val="24"/>
          <w:shd w:val="clear" w:color="auto" w:fill="FFFFFF"/>
        </w:rPr>
        <w:t>Toute demande d’annulation parvenant à CADRE DE VILLE moins de vingt (20) jours ouvrés avant la date de la formation programmée donnera lieu à facturation d'une indemnité forfaitaire :</w:t>
      </w:r>
      <w:r w:rsidRPr="00B60ADC">
        <w:rPr>
          <w:rFonts w:asciiTheme="minorHAnsi" w:hAnsiTheme="minorHAnsi" w:cstheme="minorHAnsi"/>
          <w:color w:val="333333"/>
          <w:sz w:val="24"/>
          <w:szCs w:val="24"/>
        </w:rPr>
        <w:br/>
      </w:r>
      <w:r w:rsidRPr="00B60ADC">
        <w:rPr>
          <w:rFonts w:asciiTheme="minorHAnsi" w:hAnsiTheme="minorHAnsi" w:cstheme="minorHAnsi"/>
          <w:color w:val="333333"/>
          <w:sz w:val="24"/>
          <w:szCs w:val="24"/>
          <w:shd w:val="clear" w:color="auto" w:fill="FFFFFF"/>
        </w:rPr>
        <w:t>• 50 % du prix dans un délai compris entre 20 jours et 10 jours francs avant le début de la formation.</w:t>
      </w:r>
      <w:r w:rsidRPr="00B60ADC">
        <w:rPr>
          <w:rFonts w:asciiTheme="minorHAnsi" w:hAnsiTheme="minorHAnsi" w:cstheme="minorHAnsi"/>
          <w:color w:val="333333"/>
          <w:sz w:val="24"/>
          <w:szCs w:val="24"/>
        </w:rPr>
        <w:br/>
      </w:r>
      <w:r w:rsidRPr="00B60ADC">
        <w:rPr>
          <w:rFonts w:asciiTheme="minorHAnsi" w:hAnsiTheme="minorHAnsi" w:cstheme="minorHAnsi"/>
          <w:color w:val="333333"/>
          <w:sz w:val="24"/>
          <w:szCs w:val="24"/>
          <w:shd w:val="clear" w:color="auto" w:fill="FFFFFF"/>
        </w:rPr>
        <w:t>• 100 % du prix dans un délai inférieur ou égal à 10 jours.</w:t>
      </w:r>
      <w:r w:rsidRPr="00B60ADC">
        <w:rPr>
          <w:rFonts w:asciiTheme="minorHAnsi" w:hAnsiTheme="minorHAnsi" w:cstheme="minorHAnsi"/>
          <w:color w:val="333333"/>
          <w:sz w:val="24"/>
          <w:szCs w:val="24"/>
        </w:rPr>
        <w:br/>
      </w:r>
      <w:r w:rsidRPr="00B60ADC">
        <w:rPr>
          <w:rFonts w:asciiTheme="minorHAnsi" w:hAnsiTheme="minorHAnsi" w:cstheme="minorHAnsi"/>
          <w:color w:val="333333"/>
          <w:sz w:val="24"/>
          <w:szCs w:val="24"/>
          <w:shd w:val="clear" w:color="auto" w:fill="FFFFFF"/>
        </w:rPr>
        <w:t>L’indemnité forfaitaire ne relève pas de la formation professionnelle continue</w:t>
      </w:r>
      <w:r w:rsidR="00ED4B05">
        <w:rPr>
          <w:rFonts w:asciiTheme="minorHAnsi" w:hAnsiTheme="minorHAnsi" w:cstheme="minorHAnsi"/>
          <w:color w:val="333333"/>
          <w:sz w:val="24"/>
          <w:szCs w:val="24"/>
          <w:shd w:val="clear" w:color="auto" w:fill="FFFFFF"/>
        </w:rPr>
        <w:t>.</w:t>
      </w:r>
    </w:p>
    <w:p w14:paraId="2E6F5040" w14:textId="77777777" w:rsidR="0035373B" w:rsidRPr="00B60ADC" w:rsidRDefault="0035373B" w:rsidP="0035373B">
      <w:pPr>
        <w:ind w:left="-709" w:right="-857"/>
        <w:rPr>
          <w:rFonts w:asciiTheme="minorHAnsi" w:hAnsiTheme="minorHAnsi" w:cstheme="minorHAnsi"/>
          <w:sz w:val="24"/>
          <w:szCs w:val="24"/>
        </w:rPr>
      </w:pPr>
    </w:p>
    <w:p w14:paraId="7F66715A" w14:textId="77777777" w:rsidR="0035373B" w:rsidRPr="00B60ADC" w:rsidRDefault="0035373B" w:rsidP="0035373B">
      <w:pPr>
        <w:ind w:left="-709" w:right="-857"/>
        <w:rPr>
          <w:rFonts w:asciiTheme="minorHAnsi" w:hAnsiTheme="minorHAnsi" w:cstheme="minorHAnsi"/>
          <w:sz w:val="24"/>
          <w:szCs w:val="24"/>
        </w:rPr>
      </w:pPr>
    </w:p>
    <w:p w14:paraId="18177C30" w14:textId="77777777" w:rsidR="0035373B" w:rsidRPr="00B60ADC" w:rsidRDefault="0035373B" w:rsidP="0035373B">
      <w:pPr>
        <w:ind w:left="-709" w:right="-857"/>
        <w:rPr>
          <w:rFonts w:asciiTheme="minorHAnsi" w:hAnsiTheme="minorHAnsi" w:cstheme="minorHAnsi"/>
          <w:b/>
          <w:sz w:val="24"/>
          <w:szCs w:val="24"/>
        </w:rPr>
      </w:pPr>
      <w:r w:rsidRPr="00B60ADC">
        <w:rPr>
          <w:rFonts w:asciiTheme="minorHAnsi" w:hAnsiTheme="minorHAnsi" w:cstheme="minorHAnsi"/>
          <w:b/>
          <w:sz w:val="24"/>
          <w:szCs w:val="24"/>
        </w:rPr>
        <w:t xml:space="preserve">ARTICLE </w:t>
      </w:r>
      <w:r>
        <w:rPr>
          <w:rFonts w:asciiTheme="minorHAnsi" w:hAnsiTheme="minorHAnsi" w:cstheme="minorHAnsi"/>
          <w:b/>
          <w:sz w:val="24"/>
          <w:szCs w:val="24"/>
        </w:rPr>
        <w:t>7</w:t>
      </w:r>
      <w:r w:rsidRPr="00B60ADC">
        <w:rPr>
          <w:rFonts w:asciiTheme="minorHAnsi" w:hAnsiTheme="minorHAnsi" w:cstheme="minorHAnsi"/>
          <w:b/>
          <w:sz w:val="24"/>
          <w:szCs w:val="24"/>
        </w:rPr>
        <w:t xml:space="preserve"> : DIFFERENDS EVENTUELS </w:t>
      </w:r>
    </w:p>
    <w:p w14:paraId="580405E4" w14:textId="77777777" w:rsidR="0035373B" w:rsidRPr="00B60ADC" w:rsidRDefault="0035373B" w:rsidP="0035373B">
      <w:pPr>
        <w:ind w:left="-709" w:right="-857"/>
        <w:rPr>
          <w:rFonts w:asciiTheme="minorHAnsi" w:hAnsiTheme="minorHAnsi" w:cstheme="minorHAnsi"/>
          <w:b/>
          <w:sz w:val="24"/>
          <w:szCs w:val="24"/>
        </w:rPr>
      </w:pPr>
    </w:p>
    <w:p w14:paraId="2D62EE78" w14:textId="77777777"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Si une contestation ou un différend ne peuvent être réglés à l’amiable, le Tribunal de Paris sera seul compétent pour régler le litige.</w:t>
      </w:r>
    </w:p>
    <w:p w14:paraId="476347FC" w14:textId="77777777" w:rsidR="0035373B" w:rsidRPr="00B60ADC" w:rsidRDefault="0035373B" w:rsidP="0035373B">
      <w:pPr>
        <w:ind w:right="-857"/>
        <w:jc w:val="both"/>
        <w:rPr>
          <w:rFonts w:asciiTheme="minorHAnsi" w:hAnsiTheme="minorHAnsi" w:cstheme="minorHAnsi"/>
          <w:sz w:val="24"/>
          <w:szCs w:val="24"/>
        </w:rPr>
      </w:pPr>
    </w:p>
    <w:p w14:paraId="46CD78F2" w14:textId="77777777" w:rsidR="0035373B" w:rsidRPr="00B60ADC" w:rsidRDefault="0035373B" w:rsidP="0035373B">
      <w:pPr>
        <w:ind w:left="-709" w:right="-857"/>
        <w:jc w:val="both"/>
        <w:rPr>
          <w:rFonts w:asciiTheme="minorHAnsi" w:hAnsiTheme="minorHAnsi" w:cstheme="minorHAnsi"/>
          <w:sz w:val="24"/>
          <w:szCs w:val="24"/>
        </w:rPr>
      </w:pPr>
    </w:p>
    <w:p w14:paraId="53A5B30E" w14:textId="6AC9552F" w:rsidR="0035373B" w:rsidRPr="00B60ADC" w:rsidRDefault="0035373B" w:rsidP="0035373B">
      <w:pPr>
        <w:ind w:left="-709" w:right="-857"/>
        <w:jc w:val="both"/>
        <w:rPr>
          <w:rFonts w:asciiTheme="minorHAnsi" w:hAnsiTheme="minorHAnsi" w:cstheme="minorHAnsi"/>
          <w:sz w:val="24"/>
          <w:szCs w:val="24"/>
        </w:rPr>
      </w:pPr>
      <w:r w:rsidRPr="00B60ADC">
        <w:rPr>
          <w:rFonts w:asciiTheme="minorHAnsi" w:hAnsiTheme="minorHAnsi" w:cstheme="minorHAnsi"/>
          <w:sz w:val="24"/>
          <w:szCs w:val="24"/>
        </w:rPr>
        <w:t>Paris, le …………………………</w:t>
      </w:r>
      <w:r w:rsidR="00B77E5F" w:rsidRPr="00B60ADC">
        <w:rPr>
          <w:rFonts w:asciiTheme="minorHAnsi" w:hAnsiTheme="minorHAnsi" w:cstheme="minorHAnsi"/>
          <w:sz w:val="24"/>
          <w:szCs w:val="24"/>
        </w:rPr>
        <w:t>……</w:t>
      </w:r>
      <w:r w:rsidRPr="00B60ADC">
        <w:rPr>
          <w:rFonts w:asciiTheme="minorHAnsi" w:hAnsiTheme="minorHAnsi" w:cstheme="minorHAnsi"/>
          <w:sz w:val="24"/>
          <w:szCs w:val="24"/>
        </w:rPr>
        <w:t>.</w:t>
      </w:r>
    </w:p>
    <w:p w14:paraId="16D30372" w14:textId="77777777" w:rsidR="0035373B" w:rsidRDefault="0035373B" w:rsidP="0035373B">
      <w:pPr>
        <w:ind w:right="-857"/>
        <w:rPr>
          <w:rFonts w:asciiTheme="minorHAnsi" w:hAnsiTheme="minorHAnsi" w:cstheme="minorHAnsi"/>
          <w:sz w:val="24"/>
          <w:szCs w:val="24"/>
        </w:rPr>
      </w:pPr>
    </w:p>
    <w:p w14:paraId="3837DA59"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Pour l’organisme Cadre de Ville</w:t>
      </w:r>
      <w:r w:rsidRPr="00B60ADC">
        <w:rPr>
          <w:rFonts w:asciiTheme="minorHAnsi" w:hAnsiTheme="minorHAnsi" w:cstheme="minorHAnsi"/>
          <w:sz w:val="24"/>
          <w:szCs w:val="24"/>
        </w:rPr>
        <w:tab/>
      </w:r>
      <w:r w:rsidRPr="00B60ADC">
        <w:rPr>
          <w:rFonts w:asciiTheme="minorHAnsi" w:hAnsiTheme="minorHAnsi" w:cstheme="minorHAnsi"/>
          <w:sz w:val="24"/>
          <w:szCs w:val="24"/>
        </w:rPr>
        <w:tab/>
      </w:r>
      <w:r w:rsidRPr="00B60ADC">
        <w:rPr>
          <w:rFonts w:asciiTheme="minorHAnsi" w:hAnsiTheme="minorHAnsi" w:cstheme="minorHAnsi"/>
          <w:sz w:val="24"/>
          <w:szCs w:val="24"/>
        </w:rPr>
        <w:tab/>
      </w:r>
      <w:r w:rsidRPr="00B60ADC">
        <w:rPr>
          <w:rFonts w:asciiTheme="minorHAnsi" w:hAnsiTheme="minorHAnsi" w:cstheme="minorHAnsi"/>
          <w:sz w:val="24"/>
          <w:szCs w:val="24"/>
        </w:rPr>
        <w:tab/>
        <w:t>Pour l’entreprise</w:t>
      </w:r>
    </w:p>
    <w:p w14:paraId="51C04912" w14:textId="77777777" w:rsidR="0035373B" w:rsidRPr="00B60ADC" w:rsidRDefault="0035373B" w:rsidP="0035373B">
      <w:pPr>
        <w:ind w:left="-709" w:right="-857"/>
        <w:rPr>
          <w:rFonts w:asciiTheme="minorHAnsi" w:hAnsiTheme="minorHAnsi" w:cstheme="minorHAnsi"/>
          <w:sz w:val="24"/>
          <w:szCs w:val="24"/>
        </w:rPr>
      </w:pPr>
      <w:r w:rsidRPr="00B60ADC">
        <w:rPr>
          <w:rFonts w:asciiTheme="minorHAnsi" w:hAnsiTheme="minorHAnsi" w:cstheme="minorHAnsi"/>
          <w:sz w:val="24"/>
          <w:szCs w:val="24"/>
        </w:rPr>
        <w:t>Nathalie AUBURTIN, Directrice associée</w:t>
      </w:r>
    </w:p>
    <w:p w14:paraId="58C00EFB" w14:textId="77777777" w:rsidR="0035373B" w:rsidRPr="00B60ADC" w:rsidRDefault="0035373B" w:rsidP="0035373B">
      <w:pPr>
        <w:ind w:left="-709" w:right="-857"/>
        <w:rPr>
          <w:rFonts w:asciiTheme="minorHAnsi" w:hAnsiTheme="minorHAnsi" w:cstheme="minorHAnsi"/>
          <w:b/>
          <w:caps/>
          <w:sz w:val="24"/>
          <w:szCs w:val="24"/>
        </w:rPr>
      </w:pPr>
    </w:p>
    <w:p w14:paraId="5B0B8C0C" w14:textId="77777777" w:rsidR="0035373B" w:rsidRPr="00B60ADC" w:rsidRDefault="0035373B" w:rsidP="0035373B">
      <w:pPr>
        <w:autoSpaceDE/>
        <w:autoSpaceDN/>
        <w:adjustRightInd/>
        <w:ind w:left="-426" w:right="-857"/>
        <w:rPr>
          <w:rFonts w:asciiTheme="minorHAnsi" w:hAnsiTheme="minorHAnsi" w:cstheme="minorHAnsi"/>
          <w:b/>
          <w:caps/>
          <w:sz w:val="24"/>
          <w:szCs w:val="24"/>
        </w:rPr>
      </w:pPr>
    </w:p>
    <w:p w14:paraId="4F1EFC55" w14:textId="77777777" w:rsidR="00375553" w:rsidRPr="00335FDE" w:rsidRDefault="00375553" w:rsidP="00335FDE">
      <w:pPr>
        <w:ind w:left="-284" w:right="-715"/>
        <w:jc w:val="center"/>
        <w:rPr>
          <w:rFonts w:asciiTheme="minorHAnsi" w:hAnsiTheme="minorHAnsi" w:cs="Calibri Light"/>
          <w:b/>
          <w:color w:val="000000" w:themeColor="text1"/>
          <w:sz w:val="24"/>
          <w:szCs w:val="24"/>
        </w:rPr>
      </w:pPr>
    </w:p>
    <w:sectPr w:rsidR="00375553" w:rsidRPr="00335FDE" w:rsidSect="003839B5">
      <w:headerReference w:type="even" r:id="rId13"/>
      <w:headerReference w:type="default" r:id="rId14"/>
      <w:headerReference w:type="first" r:id="rId15"/>
      <w:pgSz w:w="11900" w:h="16840"/>
      <w:pgMar w:top="1417" w:right="1417" w:bottom="1417" w:left="141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4A9EA" w14:textId="77777777" w:rsidR="00EC7663" w:rsidRDefault="00EC7663" w:rsidP="00B16D60">
      <w:r>
        <w:separator/>
      </w:r>
    </w:p>
  </w:endnote>
  <w:endnote w:type="continuationSeparator" w:id="0">
    <w:p w14:paraId="71A76D0D" w14:textId="77777777" w:rsidR="00EC7663" w:rsidRDefault="00EC7663" w:rsidP="00B1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Egyptienne F LT Std">
    <w:altName w:val="Cambria"/>
    <w:panose1 w:val="020B06040202020202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98E3" w14:textId="77777777" w:rsidR="00EC7663" w:rsidRDefault="00EC7663" w:rsidP="00B16D60">
      <w:r>
        <w:separator/>
      </w:r>
    </w:p>
  </w:footnote>
  <w:footnote w:type="continuationSeparator" w:id="0">
    <w:p w14:paraId="1ECB29ED" w14:textId="77777777" w:rsidR="00EC7663" w:rsidRDefault="00EC7663" w:rsidP="00B1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3749" w14:textId="77777777" w:rsidR="00F3492A" w:rsidRDefault="00EC7663">
    <w:pPr>
      <w:pStyle w:val="En-tte"/>
    </w:pPr>
    <w:r>
      <w:rPr>
        <w:noProof/>
      </w:rPr>
      <w:pict w14:anchorId="09EE7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9113 192 245 231 245 21408 3618 21446 18472 21446 20947 21427 21355 21388 21355 231 12459 192 9113 192">
          <v:imagedata r:id="rId1" o:title="Modèle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FCB5" w14:textId="77777777" w:rsidR="00F3492A" w:rsidRDefault="00EC7663">
    <w:pPr>
      <w:pStyle w:val="En-tte"/>
    </w:pPr>
    <w:r>
      <w:rPr>
        <w:noProof/>
      </w:rPr>
      <w:pict w14:anchorId="1D394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9113 192 245 231 245 21408 3618 21446 18472 21446 20947 21427 21355 21388 21355 231 12459 192 9113 192">
          <v:imagedata r:id="rId1" o:title="Modèle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76E0" w14:textId="77777777" w:rsidR="00F3492A" w:rsidRDefault="00EC7663">
    <w:pPr>
      <w:pStyle w:val="En-tte"/>
    </w:pPr>
    <w:r>
      <w:rPr>
        <w:noProof/>
      </w:rPr>
      <w:pict w14:anchorId="39897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5168;mso-wrap-edited:f;mso-width-percent:0;mso-height-percent:0;mso-position-horizontal:center;mso-position-horizontal-relative:margin;mso-position-vertical:center;mso-position-vertical-relative:margin;mso-width-percent:0;mso-height-percent:0" wrapcoords="9113 192 245 231 245 21408 3618 21446 18472 21446 20947 21427 21355 21388 21355 231 12459 192 9113 192">
          <v:imagedata r:id="rId1" o:title="Modèle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F0E"/>
    <w:multiLevelType w:val="multilevel"/>
    <w:tmpl w:val="B846F36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6686CBB"/>
    <w:multiLevelType w:val="hybridMultilevel"/>
    <w:tmpl w:val="324E2890"/>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2" w15:restartNumberingAfterBreak="0">
    <w:nsid w:val="08B9569D"/>
    <w:multiLevelType w:val="multilevel"/>
    <w:tmpl w:val="04B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87B90"/>
    <w:multiLevelType w:val="hybridMultilevel"/>
    <w:tmpl w:val="48541A70"/>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4" w15:restartNumberingAfterBreak="0">
    <w:nsid w:val="0A4708D5"/>
    <w:multiLevelType w:val="hybridMultilevel"/>
    <w:tmpl w:val="11F0A948"/>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5" w15:restartNumberingAfterBreak="0">
    <w:nsid w:val="0C930680"/>
    <w:multiLevelType w:val="hybridMultilevel"/>
    <w:tmpl w:val="4444606C"/>
    <w:lvl w:ilvl="0" w:tplc="755CD3F2">
      <w:start w:val="25"/>
      <w:numFmt w:val="bullet"/>
      <w:lvlText w:val="-"/>
      <w:lvlJc w:val="left"/>
      <w:pPr>
        <w:ind w:left="720" w:hanging="360"/>
      </w:pPr>
      <w:rPr>
        <w:rFonts w:ascii="Egyptienne F LT Std" w:eastAsia="Calibri" w:hAnsi="Egyptienne F LT St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E03FB2"/>
    <w:multiLevelType w:val="hybridMultilevel"/>
    <w:tmpl w:val="D9C877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E11AAC"/>
    <w:multiLevelType w:val="hybridMultilevel"/>
    <w:tmpl w:val="EF2A9EB2"/>
    <w:lvl w:ilvl="0" w:tplc="755CD3F2">
      <w:start w:val="25"/>
      <w:numFmt w:val="bullet"/>
      <w:lvlText w:val="-"/>
      <w:lvlJc w:val="left"/>
      <w:pPr>
        <w:ind w:left="720" w:hanging="360"/>
      </w:pPr>
      <w:rPr>
        <w:rFonts w:ascii="Egyptienne F LT Std" w:eastAsia="Calibri" w:hAnsi="Egyptienne F LT Std"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520CB"/>
    <w:multiLevelType w:val="hybridMultilevel"/>
    <w:tmpl w:val="9EEC6E06"/>
    <w:lvl w:ilvl="0" w:tplc="755CD3F2">
      <w:start w:val="25"/>
      <w:numFmt w:val="bullet"/>
      <w:lvlText w:val="-"/>
      <w:lvlJc w:val="left"/>
      <w:pPr>
        <w:ind w:left="720" w:hanging="360"/>
      </w:pPr>
      <w:rPr>
        <w:rFonts w:ascii="Egyptienne F LT Std" w:eastAsia="Calibri" w:hAnsi="Egyptienne F LT St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4E27E0"/>
    <w:multiLevelType w:val="hybridMultilevel"/>
    <w:tmpl w:val="077ED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3F2B1B"/>
    <w:multiLevelType w:val="hybridMultilevel"/>
    <w:tmpl w:val="1F8EFA30"/>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66776EC"/>
    <w:multiLevelType w:val="hybridMultilevel"/>
    <w:tmpl w:val="F56E1D7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914CDC"/>
    <w:multiLevelType w:val="hybridMultilevel"/>
    <w:tmpl w:val="5CFCA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092C39"/>
    <w:multiLevelType w:val="hybridMultilevel"/>
    <w:tmpl w:val="B33ED1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9C809E9"/>
    <w:multiLevelType w:val="hybridMultilevel"/>
    <w:tmpl w:val="E54662AC"/>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15" w15:restartNumberingAfterBreak="0">
    <w:nsid w:val="399C63F6"/>
    <w:multiLevelType w:val="hybridMultilevel"/>
    <w:tmpl w:val="5ACA75E4"/>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6" w15:restartNumberingAfterBreak="0">
    <w:nsid w:val="3B667D59"/>
    <w:multiLevelType w:val="hybridMultilevel"/>
    <w:tmpl w:val="4CE07DCE"/>
    <w:lvl w:ilvl="0" w:tplc="97DC4876">
      <w:start w:val="1"/>
      <w:numFmt w:val="decimal"/>
      <w:lvlText w:val="%1."/>
      <w:lvlJc w:val="left"/>
      <w:pPr>
        <w:ind w:left="-426" w:hanging="360"/>
      </w:pPr>
      <w:rPr>
        <w:rFonts w:hint="default"/>
      </w:rPr>
    </w:lvl>
    <w:lvl w:ilvl="1" w:tplc="040C0019" w:tentative="1">
      <w:start w:val="1"/>
      <w:numFmt w:val="lowerLetter"/>
      <w:lvlText w:val="%2."/>
      <w:lvlJc w:val="left"/>
      <w:pPr>
        <w:ind w:left="294" w:hanging="360"/>
      </w:pPr>
    </w:lvl>
    <w:lvl w:ilvl="2" w:tplc="040C001B" w:tentative="1">
      <w:start w:val="1"/>
      <w:numFmt w:val="lowerRoman"/>
      <w:lvlText w:val="%3."/>
      <w:lvlJc w:val="right"/>
      <w:pPr>
        <w:ind w:left="1014" w:hanging="180"/>
      </w:pPr>
    </w:lvl>
    <w:lvl w:ilvl="3" w:tplc="040C000F" w:tentative="1">
      <w:start w:val="1"/>
      <w:numFmt w:val="decimal"/>
      <w:lvlText w:val="%4."/>
      <w:lvlJc w:val="left"/>
      <w:pPr>
        <w:ind w:left="1734" w:hanging="360"/>
      </w:pPr>
    </w:lvl>
    <w:lvl w:ilvl="4" w:tplc="040C0019" w:tentative="1">
      <w:start w:val="1"/>
      <w:numFmt w:val="lowerLetter"/>
      <w:lvlText w:val="%5."/>
      <w:lvlJc w:val="left"/>
      <w:pPr>
        <w:ind w:left="2454" w:hanging="360"/>
      </w:pPr>
    </w:lvl>
    <w:lvl w:ilvl="5" w:tplc="040C001B" w:tentative="1">
      <w:start w:val="1"/>
      <w:numFmt w:val="lowerRoman"/>
      <w:lvlText w:val="%6."/>
      <w:lvlJc w:val="right"/>
      <w:pPr>
        <w:ind w:left="3174" w:hanging="180"/>
      </w:pPr>
    </w:lvl>
    <w:lvl w:ilvl="6" w:tplc="040C000F" w:tentative="1">
      <w:start w:val="1"/>
      <w:numFmt w:val="decimal"/>
      <w:lvlText w:val="%7."/>
      <w:lvlJc w:val="left"/>
      <w:pPr>
        <w:ind w:left="3894" w:hanging="360"/>
      </w:pPr>
    </w:lvl>
    <w:lvl w:ilvl="7" w:tplc="040C0019" w:tentative="1">
      <w:start w:val="1"/>
      <w:numFmt w:val="lowerLetter"/>
      <w:lvlText w:val="%8."/>
      <w:lvlJc w:val="left"/>
      <w:pPr>
        <w:ind w:left="4614" w:hanging="360"/>
      </w:pPr>
    </w:lvl>
    <w:lvl w:ilvl="8" w:tplc="040C001B" w:tentative="1">
      <w:start w:val="1"/>
      <w:numFmt w:val="lowerRoman"/>
      <w:lvlText w:val="%9."/>
      <w:lvlJc w:val="right"/>
      <w:pPr>
        <w:ind w:left="5334" w:hanging="180"/>
      </w:pPr>
    </w:lvl>
  </w:abstractNum>
  <w:abstractNum w:abstractNumId="17" w15:restartNumberingAfterBreak="0">
    <w:nsid w:val="3E7726B8"/>
    <w:multiLevelType w:val="hybridMultilevel"/>
    <w:tmpl w:val="23967D8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A4B60"/>
    <w:multiLevelType w:val="hybridMultilevel"/>
    <w:tmpl w:val="D8C0C740"/>
    <w:lvl w:ilvl="0" w:tplc="DD246B60">
      <w:start w:val="1"/>
      <w:numFmt w:val="decimal"/>
      <w:lvlText w:val="%1."/>
      <w:lvlJc w:val="left"/>
      <w:pPr>
        <w:ind w:left="1391" w:hanging="360"/>
      </w:pPr>
      <w:rPr>
        <w:rFonts w:hint="default"/>
      </w:rPr>
    </w:lvl>
    <w:lvl w:ilvl="1" w:tplc="040C0019" w:tentative="1">
      <w:start w:val="1"/>
      <w:numFmt w:val="lowerLetter"/>
      <w:lvlText w:val="%2."/>
      <w:lvlJc w:val="left"/>
      <w:pPr>
        <w:ind w:left="2111" w:hanging="360"/>
      </w:pPr>
    </w:lvl>
    <w:lvl w:ilvl="2" w:tplc="040C001B" w:tentative="1">
      <w:start w:val="1"/>
      <w:numFmt w:val="lowerRoman"/>
      <w:lvlText w:val="%3."/>
      <w:lvlJc w:val="right"/>
      <w:pPr>
        <w:ind w:left="2831" w:hanging="180"/>
      </w:pPr>
    </w:lvl>
    <w:lvl w:ilvl="3" w:tplc="040C000F" w:tentative="1">
      <w:start w:val="1"/>
      <w:numFmt w:val="decimal"/>
      <w:lvlText w:val="%4."/>
      <w:lvlJc w:val="left"/>
      <w:pPr>
        <w:ind w:left="3551" w:hanging="360"/>
      </w:pPr>
    </w:lvl>
    <w:lvl w:ilvl="4" w:tplc="040C0019" w:tentative="1">
      <w:start w:val="1"/>
      <w:numFmt w:val="lowerLetter"/>
      <w:lvlText w:val="%5."/>
      <w:lvlJc w:val="left"/>
      <w:pPr>
        <w:ind w:left="4271" w:hanging="360"/>
      </w:pPr>
    </w:lvl>
    <w:lvl w:ilvl="5" w:tplc="040C001B" w:tentative="1">
      <w:start w:val="1"/>
      <w:numFmt w:val="lowerRoman"/>
      <w:lvlText w:val="%6."/>
      <w:lvlJc w:val="right"/>
      <w:pPr>
        <w:ind w:left="4991" w:hanging="180"/>
      </w:pPr>
    </w:lvl>
    <w:lvl w:ilvl="6" w:tplc="040C000F" w:tentative="1">
      <w:start w:val="1"/>
      <w:numFmt w:val="decimal"/>
      <w:lvlText w:val="%7."/>
      <w:lvlJc w:val="left"/>
      <w:pPr>
        <w:ind w:left="5711" w:hanging="360"/>
      </w:pPr>
    </w:lvl>
    <w:lvl w:ilvl="7" w:tplc="040C0019" w:tentative="1">
      <w:start w:val="1"/>
      <w:numFmt w:val="lowerLetter"/>
      <w:lvlText w:val="%8."/>
      <w:lvlJc w:val="left"/>
      <w:pPr>
        <w:ind w:left="6431" w:hanging="360"/>
      </w:pPr>
    </w:lvl>
    <w:lvl w:ilvl="8" w:tplc="040C001B" w:tentative="1">
      <w:start w:val="1"/>
      <w:numFmt w:val="lowerRoman"/>
      <w:lvlText w:val="%9."/>
      <w:lvlJc w:val="right"/>
      <w:pPr>
        <w:ind w:left="7151" w:hanging="180"/>
      </w:pPr>
    </w:lvl>
  </w:abstractNum>
  <w:abstractNum w:abstractNumId="19" w15:restartNumberingAfterBreak="0">
    <w:nsid w:val="443D12D1"/>
    <w:multiLevelType w:val="hybridMultilevel"/>
    <w:tmpl w:val="D9C877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AD2BF0"/>
    <w:multiLevelType w:val="multilevel"/>
    <w:tmpl w:val="7E6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605BE"/>
    <w:multiLevelType w:val="hybridMultilevel"/>
    <w:tmpl w:val="F376A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CD5C78"/>
    <w:multiLevelType w:val="hybridMultilevel"/>
    <w:tmpl w:val="4C7EFE1C"/>
    <w:lvl w:ilvl="0" w:tplc="040C000F">
      <w:start w:val="1"/>
      <w:numFmt w:val="decimal"/>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23" w15:restartNumberingAfterBreak="0">
    <w:nsid w:val="638C2BEF"/>
    <w:multiLevelType w:val="hybridMultilevel"/>
    <w:tmpl w:val="40D6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597319"/>
    <w:multiLevelType w:val="hybridMultilevel"/>
    <w:tmpl w:val="C23C06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CA2E4A"/>
    <w:multiLevelType w:val="hybridMultilevel"/>
    <w:tmpl w:val="0ADAB844"/>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26" w15:restartNumberingAfterBreak="0">
    <w:nsid w:val="692A3114"/>
    <w:multiLevelType w:val="hybridMultilevel"/>
    <w:tmpl w:val="F89E4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890422"/>
    <w:multiLevelType w:val="hybridMultilevel"/>
    <w:tmpl w:val="9404E51C"/>
    <w:lvl w:ilvl="0" w:tplc="040C0001">
      <w:start w:val="1"/>
      <w:numFmt w:val="bullet"/>
      <w:lvlText w:val=""/>
      <w:lvlJc w:val="left"/>
      <w:pPr>
        <w:ind w:left="1391" w:hanging="360"/>
      </w:pPr>
      <w:rPr>
        <w:rFonts w:ascii="Symbol" w:hAnsi="Symbol" w:hint="default"/>
      </w:rPr>
    </w:lvl>
    <w:lvl w:ilvl="1" w:tplc="040C0003" w:tentative="1">
      <w:start w:val="1"/>
      <w:numFmt w:val="bullet"/>
      <w:lvlText w:val="o"/>
      <w:lvlJc w:val="left"/>
      <w:pPr>
        <w:ind w:left="2111" w:hanging="360"/>
      </w:pPr>
      <w:rPr>
        <w:rFonts w:ascii="Courier New" w:hAnsi="Courier New" w:cs="Courier New" w:hint="default"/>
      </w:rPr>
    </w:lvl>
    <w:lvl w:ilvl="2" w:tplc="040C0005" w:tentative="1">
      <w:start w:val="1"/>
      <w:numFmt w:val="bullet"/>
      <w:lvlText w:val=""/>
      <w:lvlJc w:val="left"/>
      <w:pPr>
        <w:ind w:left="2831" w:hanging="360"/>
      </w:pPr>
      <w:rPr>
        <w:rFonts w:ascii="Wingdings" w:hAnsi="Wingdings" w:hint="default"/>
      </w:rPr>
    </w:lvl>
    <w:lvl w:ilvl="3" w:tplc="040C0001" w:tentative="1">
      <w:start w:val="1"/>
      <w:numFmt w:val="bullet"/>
      <w:lvlText w:val=""/>
      <w:lvlJc w:val="left"/>
      <w:pPr>
        <w:ind w:left="3551" w:hanging="360"/>
      </w:pPr>
      <w:rPr>
        <w:rFonts w:ascii="Symbol" w:hAnsi="Symbol" w:hint="default"/>
      </w:rPr>
    </w:lvl>
    <w:lvl w:ilvl="4" w:tplc="040C0003" w:tentative="1">
      <w:start w:val="1"/>
      <w:numFmt w:val="bullet"/>
      <w:lvlText w:val="o"/>
      <w:lvlJc w:val="left"/>
      <w:pPr>
        <w:ind w:left="4271" w:hanging="360"/>
      </w:pPr>
      <w:rPr>
        <w:rFonts w:ascii="Courier New" w:hAnsi="Courier New" w:cs="Courier New" w:hint="default"/>
      </w:rPr>
    </w:lvl>
    <w:lvl w:ilvl="5" w:tplc="040C0005" w:tentative="1">
      <w:start w:val="1"/>
      <w:numFmt w:val="bullet"/>
      <w:lvlText w:val=""/>
      <w:lvlJc w:val="left"/>
      <w:pPr>
        <w:ind w:left="4991" w:hanging="360"/>
      </w:pPr>
      <w:rPr>
        <w:rFonts w:ascii="Wingdings" w:hAnsi="Wingdings" w:hint="default"/>
      </w:rPr>
    </w:lvl>
    <w:lvl w:ilvl="6" w:tplc="040C0001" w:tentative="1">
      <w:start w:val="1"/>
      <w:numFmt w:val="bullet"/>
      <w:lvlText w:val=""/>
      <w:lvlJc w:val="left"/>
      <w:pPr>
        <w:ind w:left="5711" w:hanging="360"/>
      </w:pPr>
      <w:rPr>
        <w:rFonts w:ascii="Symbol" w:hAnsi="Symbol" w:hint="default"/>
      </w:rPr>
    </w:lvl>
    <w:lvl w:ilvl="7" w:tplc="040C0003" w:tentative="1">
      <w:start w:val="1"/>
      <w:numFmt w:val="bullet"/>
      <w:lvlText w:val="o"/>
      <w:lvlJc w:val="left"/>
      <w:pPr>
        <w:ind w:left="6431" w:hanging="360"/>
      </w:pPr>
      <w:rPr>
        <w:rFonts w:ascii="Courier New" w:hAnsi="Courier New" w:cs="Courier New" w:hint="default"/>
      </w:rPr>
    </w:lvl>
    <w:lvl w:ilvl="8" w:tplc="040C0005" w:tentative="1">
      <w:start w:val="1"/>
      <w:numFmt w:val="bullet"/>
      <w:lvlText w:val=""/>
      <w:lvlJc w:val="left"/>
      <w:pPr>
        <w:ind w:left="7151" w:hanging="360"/>
      </w:pPr>
      <w:rPr>
        <w:rFonts w:ascii="Wingdings" w:hAnsi="Wingdings" w:hint="default"/>
      </w:rPr>
    </w:lvl>
  </w:abstractNum>
  <w:abstractNum w:abstractNumId="28" w15:restartNumberingAfterBreak="0">
    <w:nsid w:val="6EC079D6"/>
    <w:multiLevelType w:val="multilevel"/>
    <w:tmpl w:val="C65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30737"/>
    <w:multiLevelType w:val="hybridMultilevel"/>
    <w:tmpl w:val="D256AEA4"/>
    <w:lvl w:ilvl="0" w:tplc="040C000D">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0" w15:restartNumberingAfterBreak="0">
    <w:nsid w:val="799236C6"/>
    <w:multiLevelType w:val="hybridMultilevel"/>
    <w:tmpl w:val="E130A4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322200"/>
    <w:multiLevelType w:val="hybridMultilevel"/>
    <w:tmpl w:val="1FEAC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2"/>
  </w:num>
  <w:num w:numId="4">
    <w:abstractNumId w:val="10"/>
  </w:num>
  <w:num w:numId="5">
    <w:abstractNumId w:val="24"/>
  </w:num>
  <w:num w:numId="6">
    <w:abstractNumId w:val="29"/>
  </w:num>
  <w:num w:numId="7">
    <w:abstractNumId w:val="9"/>
  </w:num>
  <w:num w:numId="8">
    <w:abstractNumId w:val="21"/>
  </w:num>
  <w:num w:numId="9">
    <w:abstractNumId w:val="26"/>
  </w:num>
  <w:num w:numId="10">
    <w:abstractNumId w:val="5"/>
  </w:num>
  <w:num w:numId="11">
    <w:abstractNumId w:val="18"/>
  </w:num>
  <w:num w:numId="12">
    <w:abstractNumId w:val="4"/>
  </w:num>
  <w:num w:numId="13">
    <w:abstractNumId w:val="25"/>
  </w:num>
  <w:num w:numId="14">
    <w:abstractNumId w:val="14"/>
  </w:num>
  <w:num w:numId="15">
    <w:abstractNumId w:val="1"/>
  </w:num>
  <w:num w:numId="16">
    <w:abstractNumId w:val="27"/>
  </w:num>
  <w:num w:numId="17">
    <w:abstractNumId w:val="13"/>
  </w:num>
  <w:num w:numId="18">
    <w:abstractNumId w:val="8"/>
  </w:num>
  <w:num w:numId="19">
    <w:abstractNumId w:val="11"/>
  </w:num>
  <w:num w:numId="20">
    <w:abstractNumId w:val="7"/>
  </w:num>
  <w:num w:numId="21">
    <w:abstractNumId w:val="17"/>
  </w:num>
  <w:num w:numId="22">
    <w:abstractNumId w:val="3"/>
  </w:num>
  <w:num w:numId="23">
    <w:abstractNumId w:val="15"/>
  </w:num>
  <w:num w:numId="24">
    <w:abstractNumId w:val="23"/>
  </w:num>
  <w:num w:numId="25">
    <w:abstractNumId w:val="6"/>
  </w:num>
  <w:num w:numId="26">
    <w:abstractNumId w:val="19"/>
  </w:num>
  <w:num w:numId="27">
    <w:abstractNumId w:val="0"/>
  </w:num>
  <w:num w:numId="28">
    <w:abstractNumId w:val="20"/>
  </w:num>
  <w:num w:numId="29">
    <w:abstractNumId w:val="31"/>
  </w:num>
  <w:num w:numId="30">
    <w:abstractNumId w:val="28"/>
  </w:num>
  <w:num w:numId="31">
    <w:abstractNumId w:val="2"/>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60"/>
    <w:rsid w:val="00021A79"/>
    <w:rsid w:val="0002483C"/>
    <w:rsid w:val="00031CF3"/>
    <w:rsid w:val="00091FEB"/>
    <w:rsid w:val="000A61FA"/>
    <w:rsid w:val="000B1309"/>
    <w:rsid w:val="00167883"/>
    <w:rsid w:val="001F7854"/>
    <w:rsid w:val="00222C6A"/>
    <w:rsid w:val="00227DE0"/>
    <w:rsid w:val="00246BFE"/>
    <w:rsid w:val="002954B7"/>
    <w:rsid w:val="002C1A07"/>
    <w:rsid w:val="002E3A95"/>
    <w:rsid w:val="003173F9"/>
    <w:rsid w:val="00335FDE"/>
    <w:rsid w:val="003410C0"/>
    <w:rsid w:val="0035373B"/>
    <w:rsid w:val="003543CC"/>
    <w:rsid w:val="00375553"/>
    <w:rsid w:val="003E664A"/>
    <w:rsid w:val="00403ACA"/>
    <w:rsid w:val="0043184B"/>
    <w:rsid w:val="004F17AF"/>
    <w:rsid w:val="004F6DF7"/>
    <w:rsid w:val="00516ACB"/>
    <w:rsid w:val="00531DB3"/>
    <w:rsid w:val="005F083A"/>
    <w:rsid w:val="0069349F"/>
    <w:rsid w:val="00694396"/>
    <w:rsid w:val="006A33CD"/>
    <w:rsid w:val="006E3419"/>
    <w:rsid w:val="00701F59"/>
    <w:rsid w:val="007163F1"/>
    <w:rsid w:val="007A163C"/>
    <w:rsid w:val="007F3E9E"/>
    <w:rsid w:val="007F4D89"/>
    <w:rsid w:val="00805014"/>
    <w:rsid w:val="00805049"/>
    <w:rsid w:val="0082333C"/>
    <w:rsid w:val="008F41B3"/>
    <w:rsid w:val="009423F4"/>
    <w:rsid w:val="00974AD8"/>
    <w:rsid w:val="0098357F"/>
    <w:rsid w:val="00987889"/>
    <w:rsid w:val="00A62177"/>
    <w:rsid w:val="00AC66B3"/>
    <w:rsid w:val="00B16D60"/>
    <w:rsid w:val="00B65B45"/>
    <w:rsid w:val="00B77E5F"/>
    <w:rsid w:val="00C858B7"/>
    <w:rsid w:val="00C87C0A"/>
    <w:rsid w:val="00CA2A18"/>
    <w:rsid w:val="00CC2161"/>
    <w:rsid w:val="00CF01F3"/>
    <w:rsid w:val="00E23597"/>
    <w:rsid w:val="00EB4A64"/>
    <w:rsid w:val="00EC7663"/>
    <w:rsid w:val="00ED4B05"/>
    <w:rsid w:val="00F65CA8"/>
    <w:rsid w:val="00FE0BCA"/>
    <w:rsid w:val="00FE3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22E9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60"/>
    <w:pPr>
      <w:autoSpaceDE w:val="0"/>
      <w:autoSpaceDN w:val="0"/>
      <w:adjustRightInd w:val="0"/>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D60"/>
    <w:pPr>
      <w:tabs>
        <w:tab w:val="center" w:pos="4536"/>
        <w:tab w:val="right" w:pos="9072"/>
      </w:tabs>
    </w:pPr>
  </w:style>
  <w:style w:type="character" w:customStyle="1" w:styleId="En-tteCar">
    <w:name w:val="En-tête Car"/>
    <w:basedOn w:val="Policepardfaut"/>
    <w:link w:val="En-tte"/>
    <w:uiPriority w:val="99"/>
    <w:rsid w:val="00B16D60"/>
    <w:rPr>
      <w:rFonts w:ascii="Times New Roman" w:eastAsia="Times New Roman" w:hAnsi="Times New Roman" w:cs="Times New Roman"/>
      <w:sz w:val="20"/>
      <w:szCs w:val="20"/>
      <w:lang w:eastAsia="fr-FR"/>
    </w:rPr>
  </w:style>
  <w:style w:type="character" w:styleId="Accentuation">
    <w:name w:val="Emphasis"/>
    <w:uiPriority w:val="20"/>
    <w:qFormat/>
    <w:rsid w:val="00B16D60"/>
    <w:rPr>
      <w:i/>
      <w:iCs/>
    </w:rPr>
  </w:style>
  <w:style w:type="paragraph" w:styleId="Paragraphedeliste">
    <w:name w:val="List Paragraph"/>
    <w:basedOn w:val="Normal"/>
    <w:uiPriority w:val="34"/>
    <w:qFormat/>
    <w:rsid w:val="00B16D60"/>
    <w:pPr>
      <w:ind w:left="720"/>
      <w:contextualSpacing/>
    </w:pPr>
  </w:style>
  <w:style w:type="paragraph" w:customStyle="1" w:styleId="paragraph">
    <w:name w:val="paragraph"/>
    <w:basedOn w:val="Normal"/>
    <w:rsid w:val="00B16D60"/>
    <w:pPr>
      <w:autoSpaceDE/>
      <w:autoSpaceDN/>
      <w:adjustRightInd/>
      <w:spacing w:before="100" w:beforeAutospacing="1" w:after="100" w:afterAutospacing="1"/>
    </w:pPr>
    <w:rPr>
      <w:rFonts w:eastAsiaTheme="minorHAnsi"/>
      <w:sz w:val="24"/>
      <w:szCs w:val="24"/>
    </w:rPr>
  </w:style>
  <w:style w:type="character" w:customStyle="1" w:styleId="normaltextrun">
    <w:name w:val="normaltextrun"/>
    <w:basedOn w:val="Policepardfaut"/>
    <w:rsid w:val="00B16D60"/>
  </w:style>
  <w:style w:type="character" w:customStyle="1" w:styleId="eop">
    <w:name w:val="eop"/>
    <w:basedOn w:val="Policepardfaut"/>
    <w:rsid w:val="00B16D60"/>
  </w:style>
  <w:style w:type="character" w:customStyle="1" w:styleId="apple-converted-space">
    <w:name w:val="apple-converted-space"/>
    <w:basedOn w:val="Policepardfaut"/>
    <w:rsid w:val="00B16D60"/>
  </w:style>
  <w:style w:type="character" w:styleId="Lienhypertexte">
    <w:name w:val="Hyperlink"/>
    <w:rsid w:val="00B16D60"/>
    <w:rPr>
      <w:color w:val="0000FF"/>
      <w:u w:val="single"/>
    </w:rPr>
  </w:style>
  <w:style w:type="paragraph" w:styleId="Pieddepage">
    <w:name w:val="footer"/>
    <w:basedOn w:val="Normal"/>
    <w:link w:val="PieddepageCar"/>
    <w:uiPriority w:val="99"/>
    <w:unhideWhenUsed/>
    <w:rsid w:val="00B16D60"/>
    <w:pPr>
      <w:tabs>
        <w:tab w:val="center" w:pos="4536"/>
        <w:tab w:val="right" w:pos="9072"/>
      </w:tabs>
    </w:pPr>
  </w:style>
  <w:style w:type="character" w:customStyle="1" w:styleId="PieddepageCar">
    <w:name w:val="Pied de page Car"/>
    <w:basedOn w:val="Policepardfaut"/>
    <w:link w:val="Pieddepage"/>
    <w:uiPriority w:val="99"/>
    <w:rsid w:val="00B16D60"/>
    <w:rPr>
      <w:rFonts w:ascii="Times New Roman" w:eastAsia="Times New Roman" w:hAnsi="Times New Roman" w:cs="Times New Roman"/>
      <w:sz w:val="20"/>
      <w:szCs w:val="20"/>
      <w:lang w:eastAsia="fr-FR"/>
    </w:rPr>
  </w:style>
  <w:style w:type="paragraph" w:customStyle="1" w:styleId="Default">
    <w:name w:val="Default"/>
    <w:rsid w:val="00B16D60"/>
    <w:pPr>
      <w:autoSpaceDE w:val="0"/>
      <w:autoSpaceDN w:val="0"/>
      <w:adjustRightInd w:val="0"/>
    </w:pPr>
    <w:rPr>
      <w:rFonts w:ascii="Arial" w:eastAsia="Times New Roman" w:hAnsi="Arial" w:cs="Arial"/>
      <w:color w:val="000000"/>
      <w:lang w:eastAsia="fr-FR"/>
    </w:rPr>
  </w:style>
  <w:style w:type="paragraph" w:styleId="NormalWeb">
    <w:name w:val="Normal (Web)"/>
    <w:basedOn w:val="Normal"/>
    <w:uiPriority w:val="99"/>
    <w:unhideWhenUsed/>
    <w:rsid w:val="00335FDE"/>
    <w:pPr>
      <w:autoSpaceDE/>
      <w:autoSpaceDN/>
      <w:adjustRightInd/>
      <w:spacing w:before="100" w:beforeAutospacing="1" w:after="100" w:afterAutospacing="1"/>
    </w:pPr>
    <w:rPr>
      <w:sz w:val="24"/>
      <w:szCs w:val="24"/>
    </w:rPr>
  </w:style>
  <w:style w:type="paragraph" w:styleId="Commentaire">
    <w:name w:val="annotation text"/>
    <w:basedOn w:val="Normal"/>
    <w:link w:val="CommentaireCar"/>
    <w:uiPriority w:val="99"/>
    <w:rsid w:val="007163F1"/>
  </w:style>
  <w:style w:type="character" w:customStyle="1" w:styleId="CommentaireCar">
    <w:name w:val="Commentaire Car"/>
    <w:basedOn w:val="Policepardfaut"/>
    <w:link w:val="Commentaire"/>
    <w:uiPriority w:val="99"/>
    <w:rsid w:val="007163F1"/>
    <w:rPr>
      <w:rFonts w:ascii="Times New Roman" w:eastAsia="Times New Roman" w:hAnsi="Times New Roman" w:cs="Times New Roman"/>
      <w:sz w:val="20"/>
      <w:szCs w:val="20"/>
      <w:lang w:eastAsia="fr-FR"/>
    </w:rPr>
  </w:style>
  <w:style w:type="character" w:styleId="lev">
    <w:name w:val="Strong"/>
    <w:uiPriority w:val="22"/>
    <w:qFormat/>
    <w:rsid w:val="00716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211374">
      <w:bodyDiv w:val="1"/>
      <w:marLeft w:val="0"/>
      <w:marRight w:val="0"/>
      <w:marTop w:val="0"/>
      <w:marBottom w:val="0"/>
      <w:divBdr>
        <w:top w:val="none" w:sz="0" w:space="0" w:color="auto"/>
        <w:left w:val="none" w:sz="0" w:space="0" w:color="auto"/>
        <w:bottom w:val="none" w:sz="0" w:space="0" w:color="auto"/>
        <w:right w:val="none" w:sz="0" w:space="0" w:color="auto"/>
      </w:divBdr>
    </w:div>
    <w:div w:id="1725180195">
      <w:bodyDiv w:val="1"/>
      <w:marLeft w:val="0"/>
      <w:marRight w:val="0"/>
      <w:marTop w:val="0"/>
      <w:marBottom w:val="0"/>
      <w:divBdr>
        <w:top w:val="none" w:sz="0" w:space="0" w:color="auto"/>
        <w:left w:val="none" w:sz="0" w:space="0" w:color="auto"/>
        <w:bottom w:val="none" w:sz="0" w:space="0" w:color="auto"/>
        <w:right w:val="none" w:sz="0" w:space="0" w:color="auto"/>
      </w:divBdr>
    </w:div>
    <w:div w:id="1817801109">
      <w:bodyDiv w:val="1"/>
      <w:marLeft w:val="0"/>
      <w:marRight w:val="0"/>
      <w:marTop w:val="0"/>
      <w:marBottom w:val="0"/>
      <w:divBdr>
        <w:top w:val="none" w:sz="0" w:space="0" w:color="auto"/>
        <w:left w:val="none" w:sz="0" w:space="0" w:color="auto"/>
        <w:bottom w:val="none" w:sz="0" w:space="0" w:color="auto"/>
        <w:right w:val="none" w:sz="0" w:space="0" w:color="auto"/>
      </w:divBdr>
    </w:div>
    <w:div w:id="2068911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adredeville.com/announces/2020/02/21/formations-conditions-generales-de-ven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redeville.com/reglement-interieur-pour-les-formations-de-cadre-de-vill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athalie.auburtin@cadredeville.com" TargetMode="External"/><Relationship Id="rId4" Type="http://schemas.openxmlformats.org/officeDocument/2006/relationships/webSettings" Target="webSettings.xml"/><Relationship Id="rId9" Type="http://schemas.openxmlformats.org/officeDocument/2006/relationships/hyperlink" Target="mailto:formations@cadredevill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2099</Words>
  <Characters>11549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Pauline Formation</cp:lastModifiedBy>
  <cp:revision>7</cp:revision>
  <cp:lastPrinted>2021-06-02T09:51:00Z</cp:lastPrinted>
  <dcterms:created xsi:type="dcterms:W3CDTF">2021-06-02T10:04:00Z</dcterms:created>
  <dcterms:modified xsi:type="dcterms:W3CDTF">2021-06-18T13:39:00Z</dcterms:modified>
</cp:coreProperties>
</file>